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62A7"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lang w:val="ru-RU"/>
        </w:rPr>
      </w:pPr>
      <w:r w:rsidRPr="00C1564E">
        <w:rPr>
          <w:rFonts w:ascii="Times New Roman" w:eastAsia="Calibri" w:hAnsi="Times New Roman" w:cs="Times New Roman"/>
          <w:b/>
          <w:sz w:val="24"/>
          <w:szCs w:val="24"/>
        </w:rPr>
        <w:t>ЗАТВЕРДЖЕНО</w:t>
      </w:r>
      <w:r w:rsidRPr="00C1564E">
        <w:rPr>
          <w:rFonts w:ascii="Times New Roman" w:eastAsia="Calibri" w:hAnsi="Times New Roman" w:cs="Times New Roman"/>
          <w:b/>
          <w:sz w:val="24"/>
          <w:szCs w:val="24"/>
          <w:lang w:val="ru-RU"/>
        </w:rPr>
        <w:t xml:space="preserve"> </w:t>
      </w:r>
    </w:p>
    <w:p w14:paraId="6DEE7DF4"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lang w:val="ru-RU"/>
        </w:rPr>
      </w:pPr>
      <w:r w:rsidRPr="00C1564E">
        <w:rPr>
          <w:rFonts w:ascii="Times New Roman" w:eastAsia="Calibri" w:hAnsi="Times New Roman" w:cs="Times New Roman"/>
          <w:b/>
          <w:sz w:val="24"/>
          <w:szCs w:val="24"/>
          <w:lang w:val="ru-RU"/>
        </w:rPr>
        <w:t>Наказ Департаменту</w:t>
      </w:r>
    </w:p>
    <w:p w14:paraId="7162D8F2"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rPr>
      </w:pPr>
      <w:r w:rsidRPr="00C1564E">
        <w:rPr>
          <w:rFonts w:ascii="Times New Roman" w:eastAsia="Calibri" w:hAnsi="Times New Roman" w:cs="Times New Roman"/>
          <w:b/>
          <w:sz w:val="24"/>
          <w:szCs w:val="24"/>
        </w:rPr>
        <w:t>з питань реєстрації</w:t>
      </w:r>
    </w:p>
    <w:p w14:paraId="7829BDE9"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rPr>
      </w:pPr>
      <w:r w:rsidRPr="00C1564E">
        <w:rPr>
          <w:rFonts w:ascii="Times New Roman" w:eastAsia="Calibri" w:hAnsi="Times New Roman" w:cs="Times New Roman"/>
          <w:b/>
          <w:sz w:val="24"/>
          <w:szCs w:val="24"/>
        </w:rPr>
        <w:t>виконавчого органу</w:t>
      </w:r>
    </w:p>
    <w:p w14:paraId="7467998A"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rPr>
      </w:pPr>
      <w:r w:rsidRPr="00C1564E">
        <w:rPr>
          <w:rFonts w:ascii="Times New Roman" w:eastAsia="Calibri" w:hAnsi="Times New Roman" w:cs="Times New Roman"/>
          <w:b/>
          <w:sz w:val="24"/>
          <w:szCs w:val="24"/>
        </w:rPr>
        <w:t xml:space="preserve">Київської міської ради </w:t>
      </w:r>
    </w:p>
    <w:p w14:paraId="457A33C0"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rPr>
      </w:pPr>
      <w:r w:rsidRPr="00C1564E">
        <w:rPr>
          <w:rFonts w:ascii="Times New Roman" w:eastAsia="Calibri" w:hAnsi="Times New Roman" w:cs="Times New Roman"/>
          <w:b/>
          <w:sz w:val="24"/>
          <w:szCs w:val="24"/>
        </w:rPr>
        <w:t>(Київської міської державної</w:t>
      </w:r>
    </w:p>
    <w:p w14:paraId="7C2026E3" w14:textId="77777777" w:rsidR="006D4BBB" w:rsidRPr="00C1564E" w:rsidRDefault="006D4BBB" w:rsidP="006D4BBB">
      <w:pPr>
        <w:spacing w:after="0" w:line="240" w:lineRule="auto"/>
        <w:ind w:left="5954"/>
        <w:contextualSpacing/>
        <w:rPr>
          <w:rFonts w:ascii="Times New Roman" w:eastAsia="Calibri" w:hAnsi="Times New Roman" w:cs="Times New Roman"/>
          <w:b/>
          <w:sz w:val="24"/>
          <w:szCs w:val="24"/>
        </w:rPr>
      </w:pPr>
      <w:r w:rsidRPr="00C1564E">
        <w:rPr>
          <w:rFonts w:ascii="Times New Roman" w:eastAsia="Calibri" w:hAnsi="Times New Roman" w:cs="Times New Roman"/>
          <w:b/>
          <w:sz w:val="24"/>
          <w:szCs w:val="24"/>
        </w:rPr>
        <w:t xml:space="preserve">адміністрації) від 05.05.2021 № 22-з </w:t>
      </w:r>
    </w:p>
    <w:p w14:paraId="0F5737F6" w14:textId="77777777" w:rsidR="00A23A1C" w:rsidRPr="00776466" w:rsidRDefault="00A23A1C" w:rsidP="004451F2">
      <w:pPr>
        <w:spacing w:before="60" w:after="60" w:line="240" w:lineRule="auto"/>
        <w:ind w:left="6804"/>
        <w:jc w:val="center"/>
        <w:rPr>
          <w:rFonts w:ascii="Times New Roman" w:hAnsi="Times New Roman" w:cs="Times New Roman"/>
          <w:b/>
          <w:sz w:val="24"/>
          <w:szCs w:val="24"/>
        </w:rPr>
      </w:pPr>
    </w:p>
    <w:p w14:paraId="200A8686" w14:textId="77777777" w:rsidR="00EC255D" w:rsidRPr="003410A2" w:rsidRDefault="007F58FC" w:rsidP="003410A2">
      <w:pPr>
        <w:spacing w:after="0" w:line="240" w:lineRule="auto"/>
        <w:contextualSpacing/>
        <w:jc w:val="center"/>
        <w:rPr>
          <w:rFonts w:ascii="Times New Roman" w:hAnsi="Times New Roman" w:cs="Times New Roman"/>
          <w:b/>
          <w:sz w:val="28"/>
          <w:szCs w:val="28"/>
        </w:rPr>
      </w:pPr>
      <w:r w:rsidRPr="003410A2">
        <w:rPr>
          <w:rFonts w:ascii="Times New Roman" w:hAnsi="Times New Roman" w:cs="Times New Roman"/>
          <w:b/>
          <w:sz w:val="28"/>
          <w:szCs w:val="28"/>
        </w:rPr>
        <w:t>ІНФОРМАЦІЙНА КАРТКА</w:t>
      </w:r>
    </w:p>
    <w:p w14:paraId="4ED79852" w14:textId="351C248C" w:rsidR="00EC255D" w:rsidRPr="003410A2" w:rsidRDefault="007F58FC" w:rsidP="003410A2">
      <w:pPr>
        <w:spacing w:after="0" w:line="240" w:lineRule="auto"/>
        <w:contextualSpacing/>
        <w:jc w:val="center"/>
        <w:rPr>
          <w:rFonts w:ascii="Times New Roman" w:hAnsi="Times New Roman" w:cs="Times New Roman"/>
          <w:b/>
        </w:rPr>
      </w:pPr>
      <w:r w:rsidRPr="003410A2">
        <w:rPr>
          <w:rFonts w:ascii="Times New Roman" w:hAnsi="Times New Roman" w:cs="Times New Roman"/>
          <w:b/>
          <w:sz w:val="28"/>
          <w:szCs w:val="28"/>
        </w:rPr>
        <w:t>АДМІНІСТРАТИВНОЇ ПОСЛУГИ</w:t>
      </w:r>
      <w:r w:rsidR="00C266C3">
        <w:rPr>
          <w:rFonts w:ascii="Times New Roman" w:hAnsi="Times New Roman" w:cs="Times New Roman"/>
          <w:b/>
          <w:sz w:val="28"/>
          <w:szCs w:val="28"/>
        </w:rPr>
        <w:t xml:space="preserve"> з</w:t>
      </w:r>
    </w:p>
    <w:p w14:paraId="2C80786D" w14:textId="734BB440" w:rsidR="00874C5E" w:rsidRPr="003410A2" w:rsidRDefault="00303C25" w:rsidP="003410A2">
      <w:pPr>
        <w:spacing w:after="0" w:line="240" w:lineRule="auto"/>
        <w:contextualSpacing/>
        <w:jc w:val="center"/>
        <w:rPr>
          <w:rFonts w:ascii="Times New Roman" w:hAnsi="Times New Roman" w:cs="Times New Roman"/>
          <w:color w:val="000000"/>
          <w:sz w:val="28"/>
          <w:szCs w:val="28"/>
        </w:rPr>
      </w:pPr>
      <w:r w:rsidRPr="003410A2">
        <w:rPr>
          <w:rFonts w:ascii="Times New Roman" w:hAnsi="Times New Roman" w:cs="Times New Roman"/>
          <w:b/>
          <w:sz w:val="28"/>
          <w:szCs w:val="28"/>
        </w:rPr>
        <w:t>д</w:t>
      </w:r>
      <w:r w:rsidR="00874C5E" w:rsidRPr="003410A2">
        <w:rPr>
          <w:rFonts w:ascii="Times New Roman" w:hAnsi="Times New Roman" w:cs="Times New Roman"/>
          <w:b/>
          <w:sz w:val="28"/>
          <w:szCs w:val="28"/>
        </w:rPr>
        <w:t>ержавн</w:t>
      </w:r>
      <w:r w:rsidRPr="003410A2">
        <w:rPr>
          <w:rFonts w:ascii="Times New Roman" w:hAnsi="Times New Roman" w:cs="Times New Roman"/>
          <w:b/>
          <w:sz w:val="28"/>
          <w:szCs w:val="28"/>
        </w:rPr>
        <w:t>ої</w:t>
      </w:r>
      <w:r w:rsidR="00874C5E" w:rsidRPr="003410A2">
        <w:rPr>
          <w:rFonts w:ascii="Times New Roman" w:hAnsi="Times New Roman" w:cs="Times New Roman"/>
          <w:b/>
          <w:sz w:val="28"/>
          <w:szCs w:val="28"/>
        </w:rPr>
        <w:t xml:space="preserve"> реєстраці</w:t>
      </w:r>
      <w:r w:rsidRPr="003410A2">
        <w:rPr>
          <w:rFonts w:ascii="Times New Roman" w:hAnsi="Times New Roman" w:cs="Times New Roman"/>
          <w:b/>
          <w:sz w:val="28"/>
          <w:szCs w:val="28"/>
        </w:rPr>
        <w:t>ї</w:t>
      </w:r>
      <w:r w:rsidR="00874C5E" w:rsidRPr="003410A2">
        <w:rPr>
          <w:rFonts w:ascii="Times New Roman" w:hAnsi="Times New Roman" w:cs="Times New Roman"/>
          <w:b/>
          <w:sz w:val="28"/>
          <w:szCs w:val="28"/>
        </w:rPr>
        <w:t xml:space="preserve"> обтяжен</w:t>
      </w:r>
      <w:r w:rsidRPr="003410A2">
        <w:rPr>
          <w:rFonts w:ascii="Times New Roman" w:hAnsi="Times New Roman" w:cs="Times New Roman"/>
          <w:b/>
          <w:sz w:val="28"/>
          <w:szCs w:val="28"/>
        </w:rPr>
        <w:t>ь</w:t>
      </w:r>
      <w:r w:rsidR="00874C5E" w:rsidRPr="003410A2">
        <w:rPr>
          <w:rFonts w:ascii="Times New Roman" w:hAnsi="Times New Roman" w:cs="Times New Roman"/>
          <w:b/>
          <w:sz w:val="28"/>
          <w:szCs w:val="28"/>
        </w:rPr>
        <w:t xml:space="preserve"> речов</w:t>
      </w:r>
      <w:r w:rsidRPr="003410A2">
        <w:rPr>
          <w:rFonts w:ascii="Times New Roman" w:hAnsi="Times New Roman" w:cs="Times New Roman"/>
          <w:b/>
          <w:sz w:val="28"/>
          <w:szCs w:val="28"/>
        </w:rPr>
        <w:t>их</w:t>
      </w:r>
      <w:r w:rsidR="00874C5E" w:rsidRPr="003410A2">
        <w:rPr>
          <w:rFonts w:ascii="Times New Roman" w:hAnsi="Times New Roman" w:cs="Times New Roman"/>
          <w:b/>
          <w:sz w:val="28"/>
          <w:szCs w:val="28"/>
        </w:rPr>
        <w:t xml:space="preserve"> прав на нерухоме майно </w:t>
      </w:r>
    </w:p>
    <w:p w14:paraId="5798A6D7" w14:textId="77777777" w:rsidR="004F571F" w:rsidRPr="003410A2" w:rsidRDefault="004F571F" w:rsidP="003410A2">
      <w:pPr>
        <w:spacing w:after="0" w:line="240" w:lineRule="auto"/>
        <w:contextualSpacing/>
        <w:jc w:val="center"/>
        <w:rPr>
          <w:rFonts w:ascii="Times New Roman" w:hAnsi="Times New Roman" w:cs="Times New Roman"/>
          <w:color w:val="000000"/>
          <w:sz w:val="28"/>
          <w:szCs w:val="28"/>
        </w:rPr>
      </w:pPr>
      <w:r w:rsidRPr="003410A2">
        <w:rPr>
          <w:rFonts w:ascii="Times New Roman" w:hAnsi="Times New Roman" w:cs="Times New Roman"/>
          <w:color w:val="000000"/>
          <w:sz w:val="28"/>
          <w:szCs w:val="28"/>
        </w:rPr>
        <w:t xml:space="preserve">Департамент з питань реєстрації </w:t>
      </w:r>
    </w:p>
    <w:p w14:paraId="16457D9E" w14:textId="77777777" w:rsidR="004F571F" w:rsidRPr="003410A2" w:rsidRDefault="004F571F" w:rsidP="003410A2">
      <w:pPr>
        <w:spacing w:after="0" w:line="240" w:lineRule="auto"/>
        <w:contextualSpacing/>
        <w:jc w:val="center"/>
        <w:rPr>
          <w:rFonts w:ascii="Times New Roman" w:hAnsi="Times New Roman" w:cs="Times New Roman"/>
          <w:color w:val="000000"/>
          <w:sz w:val="28"/>
          <w:szCs w:val="28"/>
        </w:rPr>
      </w:pPr>
      <w:r w:rsidRPr="003410A2">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p>
    <w:p w14:paraId="209F3E78" w14:textId="68AE5DFE" w:rsidR="00874C5E" w:rsidRPr="003410A2" w:rsidRDefault="00874C5E" w:rsidP="003410A2">
      <w:pPr>
        <w:spacing w:after="0" w:line="240" w:lineRule="auto"/>
        <w:contextualSpacing/>
        <w:jc w:val="center"/>
        <w:rPr>
          <w:rFonts w:ascii="Times New Roman" w:hAnsi="Times New Roman" w:cs="Times New Roman"/>
          <w:color w:val="000000"/>
          <w:sz w:val="28"/>
          <w:szCs w:val="28"/>
        </w:rPr>
      </w:pPr>
    </w:p>
    <w:tbl>
      <w:tblPr>
        <w:tblW w:w="10917" w:type="dxa"/>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37"/>
        <w:gridCol w:w="93"/>
        <w:gridCol w:w="3333"/>
        <w:gridCol w:w="332"/>
        <w:gridCol w:w="64"/>
        <w:gridCol w:w="2696"/>
        <w:gridCol w:w="13"/>
        <w:gridCol w:w="22"/>
        <w:gridCol w:w="3727"/>
      </w:tblGrid>
      <w:tr w:rsidR="008A1DBD" w:rsidRPr="003410A2" w14:paraId="53932026" w14:textId="77777777" w:rsidTr="008A1DBD">
        <w:trPr>
          <w:trHeight w:val="70"/>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82C573D" w14:textId="77777777" w:rsidR="008A1DBD" w:rsidRPr="003410A2" w:rsidRDefault="008A1DBD" w:rsidP="003410A2">
            <w:pPr>
              <w:spacing w:after="0" w:line="240" w:lineRule="auto"/>
              <w:ind w:firstLine="567"/>
              <w:contextualSpacing/>
              <w:jc w:val="center"/>
              <w:rPr>
                <w:rFonts w:ascii="Times New Roman" w:hAnsi="Times New Roman" w:cs="Times New Roman"/>
                <w:b/>
                <w:sz w:val="24"/>
                <w:szCs w:val="24"/>
              </w:rPr>
            </w:pPr>
            <w:r w:rsidRPr="003410A2">
              <w:rPr>
                <w:rFonts w:ascii="Times New Roman" w:hAnsi="Times New Roman" w:cs="Times New Roman"/>
                <w:b/>
                <w:sz w:val="24"/>
                <w:szCs w:val="24"/>
              </w:rPr>
              <w:t>Інформація про центри надання адміністративної послуги</w:t>
            </w:r>
          </w:p>
          <w:p w14:paraId="781B8A3C" w14:textId="77777777" w:rsidR="008A1DBD" w:rsidRPr="003410A2" w:rsidRDefault="008A1DBD" w:rsidP="003410A2">
            <w:pPr>
              <w:spacing w:after="0" w:line="240" w:lineRule="auto"/>
              <w:ind w:firstLine="567"/>
              <w:contextualSpacing/>
              <w:jc w:val="center"/>
              <w:rPr>
                <w:rFonts w:ascii="Times New Roman" w:hAnsi="Times New Roman" w:cs="Times New Roman"/>
                <w:b/>
                <w:sz w:val="24"/>
                <w:szCs w:val="24"/>
              </w:rPr>
            </w:pPr>
          </w:p>
        </w:tc>
      </w:tr>
      <w:tr w:rsidR="008A1DBD" w:rsidRPr="003410A2" w14:paraId="3DEBE5E6" w14:textId="77777777" w:rsidTr="008A1DBD">
        <w:trPr>
          <w:trHeight w:val="59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45317D" w14:textId="77777777" w:rsidR="008A1DBD" w:rsidRPr="003410A2" w:rsidRDefault="008A1DBD"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w:t>
            </w:r>
          </w:p>
        </w:tc>
        <w:tc>
          <w:tcPr>
            <w:tcW w:w="10280"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F886086" w14:textId="77777777" w:rsidR="008A1DBD" w:rsidRPr="003410A2" w:rsidRDefault="008A1DBD" w:rsidP="003410A2">
            <w:pPr>
              <w:spacing w:after="0" w:line="240" w:lineRule="auto"/>
              <w:ind w:firstLine="567"/>
              <w:contextualSpacing/>
              <w:jc w:val="center"/>
              <w:rPr>
                <w:rFonts w:ascii="Times New Roman" w:hAnsi="Times New Roman" w:cs="Times New Roman"/>
                <w:b/>
                <w:sz w:val="24"/>
                <w:szCs w:val="24"/>
              </w:rPr>
            </w:pPr>
            <w:r w:rsidRPr="003410A2">
              <w:rPr>
                <w:rFonts w:ascii="Times New Roman" w:hAnsi="Times New Roman" w:cs="Times New Roman"/>
                <w:b/>
                <w:sz w:val="24"/>
                <w:szCs w:val="24"/>
              </w:rPr>
              <w:t>Місцезнаходження центрів надання адміністративної послуги</w:t>
            </w:r>
          </w:p>
        </w:tc>
      </w:tr>
      <w:tr w:rsidR="008A1DBD" w:rsidRPr="003410A2" w14:paraId="3C5B5CF2" w14:textId="77777777" w:rsidTr="008A1DBD">
        <w:trPr>
          <w:trHeight w:val="70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DDF6DA4" w14:textId="77777777" w:rsidR="008A1DBD" w:rsidRPr="003410A2" w:rsidRDefault="008A1DBD" w:rsidP="003410A2">
            <w:pPr>
              <w:spacing w:after="0" w:line="240" w:lineRule="auto"/>
              <w:contextualSpacing/>
              <w:jc w:val="center"/>
              <w:rPr>
                <w:rFonts w:ascii="Times New Roman" w:hAnsi="Times New Roman" w:cs="Times New Roman"/>
                <w:sz w:val="24"/>
                <w:szCs w:val="24"/>
              </w:rPr>
            </w:pP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7DF230" w14:textId="77777777" w:rsidR="008A1DBD" w:rsidRPr="003410A2" w:rsidRDefault="008A1DBD" w:rsidP="003410A2">
            <w:pPr>
              <w:spacing w:after="0" w:line="240" w:lineRule="auto"/>
              <w:ind w:firstLine="13"/>
              <w:contextualSpacing/>
              <w:jc w:val="center"/>
              <w:rPr>
                <w:rFonts w:ascii="Times New Roman" w:hAnsi="Times New Roman" w:cs="Times New Roman"/>
                <w:b/>
                <w:sz w:val="24"/>
                <w:szCs w:val="24"/>
              </w:rPr>
            </w:pPr>
            <w:r w:rsidRPr="003410A2">
              <w:rPr>
                <w:rFonts w:ascii="Times New Roman" w:hAnsi="Times New Roman" w:cs="Times New Roman"/>
                <w:b/>
                <w:sz w:val="24"/>
                <w:szCs w:val="24"/>
              </w:rPr>
              <w:t>найменування</w:t>
            </w:r>
          </w:p>
        </w:tc>
        <w:tc>
          <w:tcPr>
            <w:tcW w:w="309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C0EB76" w14:textId="77777777" w:rsidR="008A1DBD" w:rsidRPr="003410A2" w:rsidRDefault="008A1DBD" w:rsidP="003410A2">
            <w:pPr>
              <w:spacing w:after="0" w:line="240" w:lineRule="auto"/>
              <w:ind w:firstLine="13"/>
              <w:contextualSpacing/>
              <w:jc w:val="center"/>
              <w:rPr>
                <w:rFonts w:ascii="Times New Roman" w:hAnsi="Times New Roman" w:cs="Times New Roman"/>
                <w:b/>
                <w:sz w:val="24"/>
                <w:szCs w:val="24"/>
              </w:rPr>
            </w:pPr>
            <w:r w:rsidRPr="003410A2">
              <w:rPr>
                <w:rFonts w:ascii="Times New Roman" w:hAnsi="Times New Roman" w:cs="Times New Roman"/>
                <w:b/>
                <w:sz w:val="24"/>
                <w:szCs w:val="24"/>
              </w:rPr>
              <w:t>адреса</w:t>
            </w:r>
          </w:p>
        </w:tc>
        <w:tc>
          <w:tcPr>
            <w:tcW w:w="3762"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D15E768" w14:textId="77777777" w:rsidR="008A1DBD" w:rsidRPr="003410A2" w:rsidRDefault="008A1DBD" w:rsidP="003410A2">
            <w:pPr>
              <w:spacing w:after="0" w:line="240" w:lineRule="auto"/>
              <w:ind w:firstLine="13"/>
              <w:contextualSpacing/>
              <w:jc w:val="center"/>
              <w:rPr>
                <w:rFonts w:ascii="Times New Roman" w:hAnsi="Times New Roman" w:cs="Times New Roman"/>
                <w:b/>
                <w:sz w:val="24"/>
                <w:szCs w:val="24"/>
              </w:rPr>
            </w:pPr>
            <w:r w:rsidRPr="003410A2">
              <w:rPr>
                <w:rFonts w:ascii="Times New Roman" w:hAnsi="Times New Roman" w:cs="Times New Roman"/>
                <w:b/>
                <w:sz w:val="24"/>
                <w:szCs w:val="24"/>
              </w:rPr>
              <w:t>телефони, електронна адреса</w:t>
            </w:r>
          </w:p>
        </w:tc>
      </w:tr>
      <w:tr w:rsidR="00AA7D45" w:rsidRPr="003410A2" w14:paraId="2BB93BD0" w14:textId="77777777" w:rsidTr="008A1DBD">
        <w:trPr>
          <w:trHeight w:val="1475"/>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09736D"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1.1</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9DE953" w14:textId="003F0F61"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Style w:val="2"/>
                <w:rFonts w:eastAsiaTheme="minorEastAsia"/>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16ADB8E" w14:textId="77777777"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Style w:val="2"/>
                <w:rFonts w:eastAsiaTheme="minorEastAsia"/>
                <w:lang w:val="ru-RU"/>
              </w:rPr>
              <w:t xml:space="preserve">02081, </w:t>
            </w:r>
            <w:r w:rsidRPr="003410A2">
              <w:rPr>
                <w:rStyle w:val="2"/>
                <w:rFonts w:eastAsiaTheme="minorEastAsia"/>
              </w:rPr>
              <w:t>м. Киї</w:t>
            </w:r>
            <w:proofErr w:type="gramStart"/>
            <w:r w:rsidRPr="003410A2">
              <w:rPr>
                <w:rStyle w:val="2"/>
                <w:rFonts w:eastAsiaTheme="minorEastAsia"/>
              </w:rPr>
              <w:t>в</w:t>
            </w:r>
            <w:proofErr w:type="gramEnd"/>
            <w:r w:rsidRPr="003410A2">
              <w:rPr>
                <w:rStyle w:val="2"/>
                <w:rFonts w:eastAsiaTheme="minorEastAsia"/>
              </w:rPr>
              <w:t>,</w:t>
            </w:r>
          </w:p>
          <w:p w14:paraId="013957F3" w14:textId="2B75C0AB"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Style w:val="2"/>
                <w:rFonts w:eastAsiaTheme="minorEastAsia"/>
              </w:rPr>
              <w:t>вул. Дніпровська набережна,19-б</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5FC67AB"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Style w:val="2"/>
                <w:rFonts w:eastAsiaTheme="minorEastAsia"/>
                <w:color w:val="000000" w:themeColor="text1"/>
              </w:rPr>
              <w:t>Тел</w:t>
            </w:r>
            <w:proofErr w:type="spellEnd"/>
            <w:r w:rsidRPr="00B46A34">
              <w:rPr>
                <w:rStyle w:val="2"/>
                <w:rFonts w:asciiTheme="minorHAnsi" w:eastAsia="Segoe UI Emoji" w:hAnsiTheme="minorHAnsi" w:cs="Segoe UI Emoji"/>
                <w:color w:val="000000" w:themeColor="text1"/>
                <w:lang w:val="en-US"/>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6F21F657"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04F4651D"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2ED7C69A"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lang w:val="en-US" w:bidi="uk-UA"/>
              </w:rPr>
            </w:pPr>
            <w:r w:rsidRPr="00B46A34">
              <w:rPr>
                <w:rFonts w:ascii="Times New Roman" w:hAnsi="Times New Roman" w:cs="Times New Roman"/>
                <w:color w:val="000000" w:themeColor="text1"/>
                <w:sz w:val="24"/>
                <w:szCs w:val="24"/>
              </w:rPr>
              <w:t xml:space="preserve"> </w:t>
            </w:r>
            <w:hyperlink r:id="rId7" w:history="1">
              <w:r w:rsidRPr="00A71F57">
                <w:rPr>
                  <w:rStyle w:val="ae"/>
                  <w:rFonts w:ascii="Times New Roman" w:hAnsi="Times New Roman" w:cs="Times New Roman"/>
                  <w:sz w:val="24"/>
                  <w:szCs w:val="24"/>
                  <w:lang w:bidi="uk-UA"/>
                </w:rPr>
                <w:t>сnap@k</w:t>
              </w:r>
              <w:r w:rsidRPr="00A71F57">
                <w:rPr>
                  <w:rStyle w:val="ae"/>
                  <w:rFonts w:ascii="Times New Roman" w:hAnsi="Times New Roman" w:cs="Times New Roman"/>
                  <w:sz w:val="24"/>
                  <w:szCs w:val="24"/>
                  <w:lang w:val="en-US" w:bidi="uk-UA"/>
                </w:rPr>
                <w:t>yi</w:t>
              </w:r>
              <w:r w:rsidRPr="00A71F57">
                <w:rPr>
                  <w:rStyle w:val="ae"/>
                  <w:rFonts w:ascii="Times New Roman" w:hAnsi="Times New Roman" w:cs="Times New Roman"/>
                  <w:sz w:val="24"/>
                  <w:szCs w:val="24"/>
                  <w:lang w:bidi="uk-UA"/>
                </w:rPr>
                <w:t>vcity.gov.ua</w:t>
              </w:r>
            </w:hyperlink>
          </w:p>
          <w:p w14:paraId="35CD9AD2" w14:textId="5F6D2355" w:rsidR="00AA7D45" w:rsidRPr="00794C9A" w:rsidRDefault="00AA7D45" w:rsidP="003410A2">
            <w:pPr>
              <w:spacing w:after="0" w:line="240" w:lineRule="auto"/>
              <w:contextualSpacing/>
              <w:jc w:val="center"/>
              <w:rPr>
                <w:rFonts w:ascii="Times New Roman" w:hAnsi="Times New Roman" w:cs="Times New Roman"/>
                <w:sz w:val="24"/>
                <w:szCs w:val="24"/>
              </w:rPr>
            </w:pPr>
          </w:p>
        </w:tc>
      </w:tr>
      <w:tr w:rsidR="00AA7D45" w:rsidRPr="003410A2" w14:paraId="6E08576E" w14:textId="77777777" w:rsidTr="008A1DBD">
        <w:trPr>
          <w:trHeight w:val="1300"/>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86603"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1.2</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AAE7DEC" w14:textId="4CE2C20B"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 xml:space="preserve">Управління (Центр) </w:t>
            </w:r>
            <w:r w:rsidRPr="003410A2">
              <w:rPr>
                <w:rStyle w:val="2"/>
                <w:rFonts w:eastAsiaTheme="minorEastAsia"/>
              </w:rPr>
              <w:t>надання адміністративних послуг Голосіївської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A7B64D5"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lang w:val="ru-RU"/>
              </w:rPr>
              <w:t xml:space="preserve">03039, </w:t>
            </w:r>
            <w:r w:rsidRPr="00794C9A">
              <w:rPr>
                <w:rStyle w:val="2"/>
                <w:rFonts w:eastAsiaTheme="minorEastAsia"/>
                <w:color w:val="000000" w:themeColor="text1"/>
              </w:rPr>
              <w:t>м. Киї</w:t>
            </w:r>
            <w:proofErr w:type="gramStart"/>
            <w:r w:rsidRPr="00794C9A">
              <w:rPr>
                <w:rStyle w:val="2"/>
                <w:rFonts w:eastAsiaTheme="minorEastAsia"/>
                <w:color w:val="000000" w:themeColor="text1"/>
              </w:rPr>
              <w:t>в</w:t>
            </w:r>
            <w:proofErr w:type="gramEnd"/>
            <w:r w:rsidRPr="00794C9A">
              <w:rPr>
                <w:rStyle w:val="2"/>
                <w:rFonts w:eastAsiaTheme="minorEastAsia"/>
                <w:color w:val="000000" w:themeColor="text1"/>
              </w:rPr>
              <w:t>,</w:t>
            </w:r>
          </w:p>
          <w:p w14:paraId="29E6926C" w14:textId="0AD7FE66"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проспект Голосіївський, 42</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6EADD36"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1B351D3D"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5FAF5E9C"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65CD8260" w14:textId="77777777" w:rsidR="00AA7D45" w:rsidRPr="00B46A34" w:rsidRDefault="00B37E55" w:rsidP="00690760">
            <w:pPr>
              <w:spacing w:after="0" w:line="240" w:lineRule="auto"/>
              <w:contextualSpacing/>
              <w:jc w:val="center"/>
              <w:rPr>
                <w:rFonts w:ascii="Times New Roman" w:hAnsi="Times New Roman" w:cs="Times New Roman"/>
                <w:color w:val="000000" w:themeColor="text1"/>
                <w:sz w:val="24"/>
                <w:szCs w:val="24"/>
              </w:rPr>
            </w:pPr>
            <w:hyperlink r:id="rId8" w:history="1">
              <w:r w:rsidR="00AA7D45" w:rsidRPr="00A71F57">
                <w:rPr>
                  <w:rStyle w:val="ae"/>
                  <w:rFonts w:ascii="Times New Roman" w:hAnsi="Times New Roman" w:cs="Times New Roman"/>
                  <w:sz w:val="24"/>
                  <w:szCs w:val="24"/>
                  <w:lang w:val="en-US"/>
                </w:rPr>
                <w:t>cnap</w:t>
              </w:r>
              <w:r w:rsidR="00AA7D45" w:rsidRPr="00AA7D45">
                <w:rPr>
                  <w:rStyle w:val="ae"/>
                  <w:rFonts w:ascii="Times New Roman" w:hAnsi="Times New Roman" w:cs="Times New Roman"/>
                  <w:sz w:val="24"/>
                  <w:szCs w:val="24"/>
                  <w:lang w:val="ru-RU"/>
                </w:rPr>
                <w:t>.</w:t>
              </w:r>
              <w:r w:rsidR="00AA7D45" w:rsidRPr="00A71F57">
                <w:rPr>
                  <w:rStyle w:val="ae"/>
                  <w:rFonts w:ascii="Times New Roman" w:hAnsi="Times New Roman" w:cs="Times New Roman"/>
                  <w:sz w:val="24"/>
                  <w:szCs w:val="24"/>
                </w:rPr>
                <w:t>golos@</w:t>
              </w:r>
              <w:r w:rsidR="00AA7D45" w:rsidRPr="00A71F57">
                <w:rPr>
                  <w:rStyle w:val="ae"/>
                  <w:rFonts w:ascii="Times New Roman" w:hAnsi="Times New Roman" w:cs="Times New Roman"/>
                  <w:sz w:val="24"/>
                  <w:szCs w:val="24"/>
                  <w:lang w:val="en-US"/>
                </w:rPr>
                <w:t>kmda</w:t>
              </w:r>
              <w:r w:rsidR="00AA7D45" w:rsidRPr="00AA7D45">
                <w:rPr>
                  <w:rStyle w:val="ae"/>
                  <w:rFonts w:ascii="Times New Roman" w:hAnsi="Times New Roman" w:cs="Times New Roman"/>
                  <w:sz w:val="24"/>
                  <w:szCs w:val="24"/>
                  <w:lang w:val="ru-RU"/>
                </w:rPr>
                <w:t>.</w:t>
              </w:r>
              <w:r w:rsidR="00AA7D45" w:rsidRPr="00A71F57">
                <w:rPr>
                  <w:rStyle w:val="ae"/>
                  <w:rFonts w:ascii="Times New Roman" w:hAnsi="Times New Roman" w:cs="Times New Roman"/>
                  <w:sz w:val="24"/>
                  <w:szCs w:val="24"/>
                  <w:lang w:val="en-US"/>
                </w:rPr>
                <w:t>gov</w:t>
              </w:r>
              <w:r w:rsidR="00AA7D45" w:rsidRPr="00AA7D45">
                <w:rPr>
                  <w:rStyle w:val="ae"/>
                  <w:rFonts w:ascii="Times New Roman" w:hAnsi="Times New Roman" w:cs="Times New Roman"/>
                  <w:sz w:val="24"/>
                  <w:szCs w:val="24"/>
                  <w:lang w:val="ru-RU"/>
                </w:rPr>
                <w:t>.</w:t>
              </w:r>
              <w:proofErr w:type="spellStart"/>
              <w:r w:rsidR="00AA7D45" w:rsidRPr="00A71F57">
                <w:rPr>
                  <w:rStyle w:val="ae"/>
                  <w:rFonts w:ascii="Times New Roman" w:hAnsi="Times New Roman" w:cs="Times New Roman"/>
                  <w:sz w:val="24"/>
                  <w:szCs w:val="24"/>
                  <w:lang w:val="en-US"/>
                </w:rPr>
                <w:t>ua</w:t>
              </w:r>
              <w:proofErr w:type="spellEnd"/>
            </w:hyperlink>
          </w:p>
          <w:p w14:paraId="771EA762" w14:textId="1B473951"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7A676539" w14:textId="77777777" w:rsidTr="008A1DBD">
        <w:trPr>
          <w:trHeight w:val="1272"/>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0F087A"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1.3</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5115A" w14:textId="6A7E476B"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Дарницької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FC88506" w14:textId="7777777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lang w:val="ru-RU"/>
              </w:rPr>
              <w:t xml:space="preserve">02068, </w:t>
            </w:r>
            <w:r w:rsidRPr="00794C9A">
              <w:rPr>
                <w:rStyle w:val="2"/>
                <w:rFonts w:eastAsiaTheme="minorEastAsia"/>
                <w:color w:val="000000" w:themeColor="text1"/>
              </w:rPr>
              <w:t>м. Киї</w:t>
            </w:r>
            <w:proofErr w:type="gramStart"/>
            <w:r w:rsidRPr="00794C9A">
              <w:rPr>
                <w:rStyle w:val="2"/>
                <w:rFonts w:eastAsiaTheme="minorEastAsia"/>
                <w:color w:val="000000" w:themeColor="text1"/>
              </w:rPr>
              <w:t>в</w:t>
            </w:r>
            <w:proofErr w:type="gramEnd"/>
            <w:r w:rsidRPr="00794C9A">
              <w:rPr>
                <w:rStyle w:val="2"/>
                <w:rFonts w:eastAsiaTheme="minorEastAsia"/>
                <w:color w:val="000000" w:themeColor="text1"/>
              </w:rPr>
              <w:t>,</w:t>
            </w:r>
          </w:p>
          <w:p w14:paraId="2D088192" w14:textId="1AA3F2D3"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вул. Олійника, 21</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80F98CF"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29660150"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494D11CF"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2CB1116F"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lang w:val="ru-RU"/>
              </w:rPr>
            </w:pPr>
            <w:r w:rsidRPr="00B46A34">
              <w:rPr>
                <w:rFonts w:ascii="Times New Roman" w:hAnsi="Times New Roman" w:cs="Times New Roman"/>
                <w:color w:val="000000" w:themeColor="text1"/>
                <w:sz w:val="24"/>
                <w:szCs w:val="24"/>
                <w:lang w:val="en-US"/>
              </w:rPr>
              <w:t>darn</w:t>
            </w:r>
            <w:r w:rsidRPr="00B46A34">
              <w:rPr>
                <w:rFonts w:ascii="Times New Roman" w:hAnsi="Times New Roman" w:cs="Times New Roman"/>
                <w:color w:val="000000" w:themeColor="text1"/>
                <w:sz w:val="24"/>
                <w:szCs w:val="24"/>
                <w:lang w:val="ru-RU"/>
              </w:rPr>
              <w:t>_</w:t>
            </w:r>
            <w:proofErr w:type="spellStart"/>
            <w:r w:rsidRPr="00B46A34">
              <w:rPr>
                <w:rFonts w:ascii="Times New Roman" w:hAnsi="Times New Roman" w:cs="Times New Roman"/>
                <w:color w:val="000000" w:themeColor="text1"/>
                <w:sz w:val="24"/>
                <w:szCs w:val="24"/>
                <w:lang w:val="en-US"/>
              </w:rPr>
              <w:t>cnap</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ua</w:t>
            </w:r>
            <w:proofErr w:type="spellEnd"/>
          </w:p>
          <w:p w14:paraId="66738FFA" w14:textId="1EA7529C"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0D7A1362" w14:textId="77777777" w:rsidTr="00E62ADD">
        <w:trPr>
          <w:trHeight w:val="1039"/>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14:paraId="6BA34220"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1.4</w:t>
            </w:r>
          </w:p>
          <w:p w14:paraId="712CC0BB"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p w14:paraId="5CEAB08E"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p w14:paraId="328423B5"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p w14:paraId="125AB4B8"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14:paraId="3CD3A1C7" w14:textId="259B437D"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Деснянської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5078E5CE" w14:textId="7777777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lang w:val="en-US"/>
              </w:rPr>
              <w:t>02225</w:t>
            </w:r>
            <w:r w:rsidRPr="00794C9A">
              <w:rPr>
                <w:rStyle w:val="2"/>
                <w:rFonts w:eastAsiaTheme="minorEastAsia"/>
                <w:color w:val="000000" w:themeColor="text1"/>
              </w:rPr>
              <w:t>, м. Київ,</w:t>
            </w:r>
          </w:p>
          <w:p w14:paraId="4914F00B"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rPr>
              <w:t>проспект</w:t>
            </w:r>
            <w:r w:rsidRPr="00794C9A">
              <w:rPr>
                <w:rFonts w:ascii="Times New Roman" w:hAnsi="Times New Roman" w:cs="Times New Roman"/>
                <w:color w:val="000000" w:themeColor="text1"/>
                <w:sz w:val="24"/>
                <w:szCs w:val="24"/>
              </w:rPr>
              <w:t xml:space="preserve"> </w:t>
            </w:r>
            <w:r w:rsidRPr="00794C9A">
              <w:rPr>
                <w:rStyle w:val="2"/>
                <w:rFonts w:eastAsiaTheme="minorEastAsia"/>
                <w:color w:val="000000" w:themeColor="text1"/>
              </w:rPr>
              <w:t>Маяковського, 29</w:t>
            </w:r>
          </w:p>
          <w:p w14:paraId="24F9E817" w14:textId="7777777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c>
          <w:tcPr>
            <w:tcW w:w="3749" w:type="dxa"/>
            <w:gridSpan w:val="2"/>
            <w:tcBorders>
              <w:top w:val="single" w:sz="4" w:space="0" w:color="00000A"/>
              <w:left w:val="single" w:sz="4" w:space="0" w:color="00000A"/>
              <w:right w:val="single" w:sz="4" w:space="0" w:color="00000A"/>
            </w:tcBorders>
            <w:shd w:val="clear" w:color="auto" w:fill="auto"/>
            <w:tcMar>
              <w:left w:w="88" w:type="dxa"/>
            </w:tcMar>
            <w:vAlign w:val="center"/>
          </w:tcPr>
          <w:p w14:paraId="1FF6A3FF"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53FE2ADA"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58BED665" w14:textId="77777777" w:rsidR="00AA7D45" w:rsidRPr="00B46A34" w:rsidRDefault="00AA7D45" w:rsidP="00690760">
            <w:pPr>
              <w:pStyle w:val="ad"/>
              <w:spacing w:after="0" w:line="240" w:lineRule="auto"/>
              <w:ind w:left="0"/>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2C33BB6E" w14:textId="77777777" w:rsidR="00AA7D45" w:rsidRPr="00B46A34" w:rsidRDefault="00B37E55" w:rsidP="00690760">
            <w:pPr>
              <w:pStyle w:val="ad"/>
              <w:spacing w:after="0" w:line="240" w:lineRule="auto"/>
              <w:ind w:left="0"/>
              <w:jc w:val="center"/>
              <w:rPr>
                <w:rFonts w:ascii="Times New Roman" w:hAnsi="Times New Roman" w:cs="Times New Roman"/>
                <w:color w:val="000000" w:themeColor="text1"/>
                <w:sz w:val="24"/>
                <w:szCs w:val="24"/>
              </w:rPr>
            </w:pPr>
            <w:hyperlink r:id="rId9" w:history="1">
              <w:r w:rsidR="00AA7D45" w:rsidRPr="00B46A34">
                <w:rPr>
                  <w:rStyle w:val="ae"/>
                  <w:rFonts w:ascii="Times New Roman" w:hAnsi="Times New Roman" w:cs="Times New Roman"/>
                  <w:color w:val="000000" w:themeColor="text1"/>
                  <w:sz w:val="24"/>
                  <w:szCs w:val="24"/>
                  <w:u w:val="none"/>
                </w:rPr>
                <w:t>cnap_desn</w:t>
              </w:r>
              <w:r w:rsidR="00AA7D45" w:rsidRPr="00B46A34">
                <w:rPr>
                  <w:rStyle w:val="ae"/>
                  <w:rFonts w:ascii="Times New Roman" w:hAnsi="Times New Roman" w:cs="Times New Roman"/>
                  <w:color w:val="000000" w:themeColor="text1"/>
                  <w:sz w:val="24"/>
                  <w:szCs w:val="24"/>
                  <w:u w:val="none"/>
                  <w:lang w:val="en-US"/>
                </w:rPr>
                <w:t>rda</w:t>
              </w:r>
              <w:r w:rsidR="00AA7D45" w:rsidRPr="00B46A34">
                <w:rPr>
                  <w:rStyle w:val="ae"/>
                  <w:rFonts w:ascii="Times New Roman" w:hAnsi="Times New Roman" w:cs="Times New Roman"/>
                  <w:color w:val="000000" w:themeColor="text1"/>
                  <w:sz w:val="24"/>
                  <w:szCs w:val="24"/>
                  <w:u w:val="none"/>
                  <w:lang w:val="ru-RU"/>
                </w:rPr>
                <w:t>@</w:t>
              </w:r>
              <w:r w:rsidR="00AA7D45" w:rsidRPr="00B46A34">
                <w:rPr>
                  <w:rStyle w:val="ae"/>
                  <w:rFonts w:ascii="Times New Roman" w:hAnsi="Times New Roman" w:cs="Times New Roman"/>
                  <w:color w:val="000000" w:themeColor="text1"/>
                  <w:sz w:val="24"/>
                  <w:szCs w:val="24"/>
                  <w:u w:val="none"/>
                  <w:lang w:val="en-US"/>
                </w:rPr>
                <w:t>kmda</w:t>
              </w:r>
              <w:r w:rsidR="00AA7D45" w:rsidRPr="00B46A34">
                <w:rPr>
                  <w:rStyle w:val="ae"/>
                  <w:rFonts w:ascii="Times New Roman" w:hAnsi="Times New Roman" w:cs="Times New Roman"/>
                  <w:color w:val="000000" w:themeColor="text1"/>
                  <w:sz w:val="24"/>
                  <w:szCs w:val="24"/>
                  <w:u w:val="none"/>
                </w:rPr>
                <w:t>.gov.ua</w:t>
              </w:r>
            </w:hyperlink>
          </w:p>
          <w:p w14:paraId="78CA8C6C" w14:textId="4349B887" w:rsidR="00AA7D45" w:rsidRPr="00794C9A" w:rsidRDefault="00AA7D45" w:rsidP="003410A2">
            <w:pPr>
              <w:pStyle w:val="ad"/>
              <w:spacing w:after="0" w:line="240" w:lineRule="auto"/>
              <w:ind w:left="0"/>
              <w:jc w:val="center"/>
              <w:rPr>
                <w:rFonts w:ascii="Times New Roman" w:hAnsi="Times New Roman" w:cs="Times New Roman"/>
                <w:color w:val="000000" w:themeColor="text1"/>
                <w:sz w:val="24"/>
                <w:szCs w:val="24"/>
              </w:rPr>
            </w:pPr>
          </w:p>
        </w:tc>
      </w:tr>
      <w:tr w:rsidR="00AA7D45" w:rsidRPr="003410A2" w14:paraId="5381E9C2" w14:textId="77777777" w:rsidTr="008A1DBD">
        <w:trPr>
          <w:trHeight w:val="923"/>
        </w:trPr>
        <w:tc>
          <w:tcPr>
            <w:tcW w:w="637" w:type="dxa"/>
            <w:vMerge/>
            <w:tcBorders>
              <w:left w:val="single" w:sz="4" w:space="0" w:color="00000A"/>
              <w:bottom w:val="single" w:sz="4" w:space="0" w:color="00000A"/>
              <w:right w:val="single" w:sz="4" w:space="0" w:color="00000A"/>
            </w:tcBorders>
            <w:shd w:val="clear" w:color="auto" w:fill="auto"/>
            <w:tcMar>
              <w:left w:w="88" w:type="dxa"/>
            </w:tcMar>
          </w:tcPr>
          <w:p w14:paraId="1F464BBA"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14:paraId="66D3F017" w14:textId="77777777" w:rsidR="00AA7D45" w:rsidRPr="003410A2" w:rsidRDefault="00AA7D45" w:rsidP="003410A2">
            <w:pPr>
              <w:spacing w:after="0" w:line="240" w:lineRule="auto"/>
              <w:contextualSpacing/>
              <w:jc w:val="center"/>
              <w:rPr>
                <w:rStyle w:val="2"/>
                <w:rFonts w:eastAsiaTheme="minorEastAsia"/>
                <w:color w:val="auto"/>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5BC5A129"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lang w:val="ru-RU"/>
              </w:rPr>
              <w:t>02166</w:t>
            </w:r>
            <w:r w:rsidRPr="00794C9A">
              <w:rPr>
                <w:rStyle w:val="2"/>
                <w:rFonts w:eastAsiaTheme="minorEastAsia"/>
                <w:color w:val="000000" w:themeColor="text1"/>
              </w:rPr>
              <w:t>, м. Киї</w:t>
            </w:r>
            <w:proofErr w:type="gramStart"/>
            <w:r w:rsidRPr="00794C9A">
              <w:rPr>
                <w:rStyle w:val="2"/>
                <w:rFonts w:eastAsiaTheme="minorEastAsia"/>
                <w:color w:val="000000" w:themeColor="text1"/>
              </w:rPr>
              <w:t>в</w:t>
            </w:r>
            <w:proofErr w:type="gramEnd"/>
            <w:r w:rsidRPr="00794C9A">
              <w:rPr>
                <w:rStyle w:val="2"/>
                <w:rFonts w:eastAsiaTheme="minorEastAsia"/>
                <w:color w:val="000000" w:themeColor="text1"/>
              </w:rPr>
              <w:t>,</w:t>
            </w:r>
          </w:p>
          <w:p w14:paraId="23773274" w14:textId="47C47643"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rPr>
              <w:t>проспект Лісовий, 39а</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39ED6058"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6295E2B0"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2B266829" w14:textId="77777777" w:rsidR="00AA7D45" w:rsidRPr="00B46A34" w:rsidRDefault="00AA7D45" w:rsidP="00690760">
            <w:pPr>
              <w:pStyle w:val="ad"/>
              <w:spacing w:after="0" w:line="240" w:lineRule="auto"/>
              <w:ind w:left="0"/>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3299DB61" w14:textId="7B76A7C9" w:rsidR="00AA7D45" w:rsidRPr="00794C9A" w:rsidRDefault="00B37E55" w:rsidP="003410A2">
            <w:pPr>
              <w:pStyle w:val="ad"/>
              <w:spacing w:after="0" w:line="240" w:lineRule="auto"/>
              <w:ind w:left="0"/>
              <w:jc w:val="center"/>
              <w:rPr>
                <w:rFonts w:ascii="Times New Roman" w:hAnsi="Times New Roman" w:cs="Times New Roman"/>
                <w:color w:val="000000" w:themeColor="text1"/>
                <w:sz w:val="24"/>
                <w:szCs w:val="24"/>
              </w:rPr>
            </w:pPr>
            <w:hyperlink r:id="rId10" w:history="1">
              <w:r w:rsidR="00AA7D45" w:rsidRPr="00B46A34">
                <w:rPr>
                  <w:rStyle w:val="ae"/>
                  <w:rFonts w:ascii="Times New Roman" w:hAnsi="Times New Roman" w:cs="Times New Roman"/>
                  <w:color w:val="000000" w:themeColor="text1"/>
                  <w:sz w:val="24"/>
                  <w:szCs w:val="24"/>
                  <w:u w:val="none"/>
                </w:rPr>
                <w:t>cnap_desn</w:t>
              </w:r>
              <w:r w:rsidR="00AA7D45" w:rsidRPr="00B46A34">
                <w:rPr>
                  <w:rStyle w:val="ae"/>
                  <w:rFonts w:ascii="Times New Roman" w:hAnsi="Times New Roman" w:cs="Times New Roman"/>
                  <w:color w:val="000000" w:themeColor="text1"/>
                  <w:sz w:val="24"/>
                  <w:szCs w:val="24"/>
                  <w:u w:val="none"/>
                  <w:lang w:val="en-US"/>
                </w:rPr>
                <w:t>rda</w:t>
              </w:r>
              <w:r w:rsidR="00AA7D45" w:rsidRPr="00B46A34">
                <w:rPr>
                  <w:rStyle w:val="ae"/>
                  <w:rFonts w:ascii="Times New Roman" w:hAnsi="Times New Roman" w:cs="Times New Roman"/>
                  <w:color w:val="000000" w:themeColor="text1"/>
                  <w:sz w:val="24"/>
                  <w:szCs w:val="24"/>
                  <w:u w:val="none"/>
                  <w:lang w:val="ru-RU"/>
                </w:rPr>
                <w:t>@</w:t>
              </w:r>
              <w:r w:rsidR="00AA7D45" w:rsidRPr="00B46A34">
                <w:rPr>
                  <w:rStyle w:val="ae"/>
                  <w:rFonts w:ascii="Times New Roman" w:hAnsi="Times New Roman" w:cs="Times New Roman"/>
                  <w:color w:val="000000" w:themeColor="text1"/>
                  <w:sz w:val="24"/>
                  <w:szCs w:val="24"/>
                  <w:u w:val="none"/>
                  <w:lang w:val="en-US"/>
                </w:rPr>
                <w:t>kmda</w:t>
              </w:r>
              <w:r w:rsidR="00AA7D45" w:rsidRPr="00B46A34">
                <w:rPr>
                  <w:rStyle w:val="ae"/>
                  <w:rFonts w:ascii="Times New Roman" w:hAnsi="Times New Roman" w:cs="Times New Roman"/>
                  <w:color w:val="000000" w:themeColor="text1"/>
                  <w:sz w:val="24"/>
                  <w:szCs w:val="24"/>
                  <w:u w:val="none"/>
                </w:rPr>
                <w:t>.gov.ua</w:t>
              </w:r>
            </w:hyperlink>
          </w:p>
        </w:tc>
      </w:tr>
      <w:tr w:rsidR="00AA7D45" w:rsidRPr="003410A2" w14:paraId="79DBBFAB" w14:textId="77777777" w:rsidTr="008A1DBD">
        <w:trPr>
          <w:trHeight w:val="1233"/>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9F1A94B"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1.5</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6F878B8" w14:textId="71C50870"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Дніпровської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22ED10EB" w14:textId="653283A3"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rPr>
              <w:t>02160, м. Київ,</w:t>
            </w:r>
          </w:p>
          <w:p w14:paraId="62939B11" w14:textId="7BAEDD3C"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вул. Харківське шосе, 18</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120FC162"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w:t>
            </w:r>
            <w:r w:rsidRPr="00B46A34">
              <w:rPr>
                <w:rStyle w:val="2"/>
                <w:rFonts w:asciiTheme="minorHAnsi" w:eastAsia="Segoe UI Emoji" w:hAnsiTheme="minorHAnsi" w:cs="Segoe UI Emoji"/>
                <w:color w:val="000000" w:themeColor="text1"/>
                <w:lang w:val="en-US"/>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017A8DB8"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559B7966"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488D28AE" w14:textId="77777777" w:rsidR="00AA7D45" w:rsidRPr="00B46A34" w:rsidRDefault="00AA7D45" w:rsidP="00690760">
            <w:pPr>
              <w:spacing w:after="0" w:line="240" w:lineRule="auto"/>
              <w:contextualSpacing/>
              <w:jc w:val="center"/>
              <w:rPr>
                <w:rStyle w:val="ae"/>
                <w:rFonts w:ascii="Times New Roman" w:hAnsi="Times New Roman" w:cs="Times New Roman"/>
                <w:color w:val="000000" w:themeColor="text1"/>
                <w:sz w:val="24"/>
                <w:szCs w:val="24"/>
                <w:u w:val="none"/>
              </w:rPr>
            </w:pPr>
            <w:r w:rsidRPr="00B46A34">
              <w:rPr>
                <w:rFonts w:ascii="Times New Roman" w:hAnsi="Times New Roman" w:cs="Times New Roman"/>
                <w:color w:val="000000" w:themeColor="text1"/>
                <w:sz w:val="24"/>
                <w:szCs w:val="24"/>
              </w:rPr>
              <w:t xml:space="preserve"> </w:t>
            </w:r>
            <w:hyperlink r:id="rId11" w:history="1">
              <w:r w:rsidRPr="00B46A34">
                <w:rPr>
                  <w:rStyle w:val="ae"/>
                  <w:rFonts w:ascii="Times New Roman" w:hAnsi="Times New Roman" w:cs="Times New Roman"/>
                  <w:color w:val="000000" w:themeColor="text1"/>
                  <w:sz w:val="24"/>
                  <w:szCs w:val="24"/>
                  <w:u w:val="none"/>
                  <w:lang w:val="en-US"/>
                </w:rPr>
                <w:t>cnap</w:t>
              </w:r>
              <w:r w:rsidRPr="00B46A34">
                <w:rPr>
                  <w:rStyle w:val="ae"/>
                  <w:rFonts w:ascii="Times New Roman" w:hAnsi="Times New Roman" w:cs="Times New Roman"/>
                  <w:color w:val="000000" w:themeColor="text1"/>
                  <w:sz w:val="24"/>
                  <w:szCs w:val="24"/>
                  <w:u w:val="none"/>
                </w:rPr>
                <w:t>11@</w:t>
              </w:r>
            </w:hyperlink>
            <w:r w:rsidRPr="00B46A34">
              <w:rPr>
                <w:rStyle w:val="ae"/>
                <w:rFonts w:ascii="Times New Roman" w:hAnsi="Times New Roman" w:cs="Times New Roman"/>
                <w:color w:val="000000" w:themeColor="text1"/>
                <w:sz w:val="24"/>
                <w:szCs w:val="24"/>
                <w:u w:val="none"/>
              </w:rPr>
              <w:t>kmda.gov.ua</w:t>
            </w:r>
          </w:p>
          <w:p w14:paraId="1BB13F72" w14:textId="7E6A4D24"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1521668D" w14:textId="77777777" w:rsidTr="008A1DBD">
        <w:trPr>
          <w:trHeight w:val="1271"/>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E54F95B"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lastRenderedPageBreak/>
              <w:t>1.6</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CEF0A2D" w14:textId="7C909E2F"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 Центр) надання адміністративних послуг Оболонської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5DB253DE"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rPr>
              <w:t>04205, м. Київ,</w:t>
            </w:r>
          </w:p>
          <w:p w14:paraId="7FC22CE7" w14:textId="1D485B25"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вул. Маршала Тимошенка, 16</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36FD465"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343411C4"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4C9A5555"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189B33DD" w14:textId="57C88282"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roofErr w:type="spellStart"/>
            <w:r w:rsidRPr="00B46A34">
              <w:rPr>
                <w:rFonts w:ascii="Times New Roman" w:hAnsi="Times New Roman" w:cs="Times New Roman"/>
                <w:color w:val="000000" w:themeColor="text1"/>
                <w:sz w:val="24"/>
                <w:szCs w:val="24"/>
                <w:lang w:val="en-US"/>
              </w:rPr>
              <w:t>ocnap</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ua</w:t>
            </w:r>
            <w:proofErr w:type="spellEnd"/>
          </w:p>
        </w:tc>
      </w:tr>
      <w:tr w:rsidR="00AA7D45" w:rsidRPr="003410A2" w14:paraId="59C49A10" w14:textId="77777777" w:rsidTr="008A1DBD">
        <w:trPr>
          <w:trHeight w:val="1264"/>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D67EAB7"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1.7</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6A450DC" w14:textId="5D945863"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Печерської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6E1B8CB"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lang w:val="ru-RU"/>
              </w:rPr>
              <w:t>01010</w:t>
            </w:r>
            <w:r w:rsidRPr="00794C9A">
              <w:rPr>
                <w:rStyle w:val="2"/>
                <w:rFonts w:eastAsiaTheme="minorEastAsia"/>
                <w:color w:val="000000" w:themeColor="text1"/>
              </w:rPr>
              <w:t>, м. Киї</w:t>
            </w:r>
            <w:proofErr w:type="gramStart"/>
            <w:r w:rsidRPr="00794C9A">
              <w:rPr>
                <w:rStyle w:val="2"/>
                <w:rFonts w:eastAsiaTheme="minorEastAsia"/>
                <w:color w:val="000000" w:themeColor="text1"/>
              </w:rPr>
              <w:t>в</w:t>
            </w:r>
            <w:proofErr w:type="gramEnd"/>
            <w:r w:rsidRPr="00794C9A">
              <w:rPr>
                <w:rStyle w:val="2"/>
                <w:rFonts w:eastAsiaTheme="minorEastAsia"/>
                <w:color w:val="000000" w:themeColor="text1"/>
              </w:rPr>
              <w:t>,</w:t>
            </w:r>
          </w:p>
          <w:p w14:paraId="50BF06CB" w14:textId="0C7B1353"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вул. Михайла Омеляновича-Павленка, 15</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2438CE5" w14:textId="77777777" w:rsidR="00AA7D45" w:rsidRPr="00F62ADD"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F62ADD">
              <w:rPr>
                <w:rFonts w:ascii="Times New Roman" w:hAnsi="Times New Roman" w:cs="Times New Roman"/>
                <w:color w:val="000000" w:themeColor="text1"/>
                <w:sz w:val="24"/>
                <w:szCs w:val="24"/>
              </w:rPr>
              <w:t xml:space="preserve">: </w:t>
            </w:r>
            <w:r w:rsidRPr="00F62ADD">
              <w:rPr>
                <w:rStyle w:val="2"/>
                <w:rFonts w:eastAsia="Segoe UI Emoji"/>
                <w:color w:val="000000" w:themeColor="text1"/>
                <w:lang w:val="en-US"/>
              </w:rPr>
              <w:t>(044)</w:t>
            </w:r>
            <w:r w:rsidRPr="00F62ADD">
              <w:rPr>
                <w:rStyle w:val="2"/>
                <w:rFonts w:eastAsiaTheme="minorEastAsia"/>
                <w:color w:val="000000" w:themeColor="text1"/>
              </w:rPr>
              <w:t xml:space="preserve"> 202-60-38; </w:t>
            </w:r>
          </w:p>
          <w:p w14:paraId="3480F499" w14:textId="77777777" w:rsidR="00AA7D45" w:rsidRPr="00F62ADD" w:rsidRDefault="00AA7D45" w:rsidP="00690760">
            <w:pPr>
              <w:spacing w:after="0" w:line="240" w:lineRule="auto"/>
              <w:contextualSpacing/>
              <w:jc w:val="center"/>
              <w:rPr>
                <w:rFonts w:ascii="Times New Roman" w:hAnsi="Times New Roman" w:cs="Times New Roman"/>
                <w:color w:val="000000" w:themeColor="text1"/>
                <w:sz w:val="24"/>
                <w:szCs w:val="24"/>
              </w:rPr>
            </w:pPr>
            <w:r w:rsidRPr="00F62ADD">
              <w:rPr>
                <w:rStyle w:val="2"/>
                <w:rFonts w:eastAsiaTheme="minorEastAsia"/>
                <w:color w:val="000000" w:themeColor="text1"/>
                <w:lang w:val="en-US"/>
              </w:rPr>
              <w:t xml:space="preserve">        (044) </w:t>
            </w:r>
            <w:r w:rsidRPr="00F62ADD">
              <w:rPr>
                <w:rStyle w:val="2"/>
                <w:rFonts w:eastAsiaTheme="minorEastAsia"/>
                <w:color w:val="000000" w:themeColor="text1"/>
              </w:rPr>
              <w:t>202-60-39</w:t>
            </w:r>
          </w:p>
          <w:p w14:paraId="52346F64" w14:textId="77777777" w:rsidR="00AA7D45" w:rsidRPr="00F62ADD" w:rsidRDefault="00AA7D45" w:rsidP="00690760">
            <w:pPr>
              <w:spacing w:after="0" w:line="240" w:lineRule="auto"/>
              <w:contextualSpacing/>
              <w:jc w:val="center"/>
              <w:rPr>
                <w:rFonts w:ascii="Times New Roman" w:hAnsi="Times New Roman" w:cs="Times New Roman"/>
                <w:color w:val="000000" w:themeColor="text1"/>
                <w:sz w:val="24"/>
                <w:szCs w:val="24"/>
              </w:rPr>
            </w:pPr>
            <w:r w:rsidRPr="00F62ADD">
              <w:rPr>
                <w:rFonts w:ascii="Times New Roman" w:hAnsi="Times New Roman" w:cs="Times New Roman"/>
                <w:color w:val="000000" w:themeColor="text1"/>
                <w:sz w:val="24"/>
                <w:szCs w:val="24"/>
              </w:rPr>
              <w:t>e-</w:t>
            </w:r>
            <w:proofErr w:type="spellStart"/>
            <w:r w:rsidRPr="00F62ADD">
              <w:rPr>
                <w:rFonts w:ascii="Times New Roman" w:hAnsi="Times New Roman" w:cs="Times New Roman"/>
                <w:color w:val="000000" w:themeColor="text1"/>
                <w:sz w:val="24"/>
                <w:szCs w:val="24"/>
              </w:rPr>
              <w:t>mail</w:t>
            </w:r>
            <w:proofErr w:type="spellEnd"/>
            <w:r w:rsidRPr="00F62ADD">
              <w:rPr>
                <w:rFonts w:ascii="Times New Roman" w:hAnsi="Times New Roman" w:cs="Times New Roman"/>
                <w:color w:val="000000" w:themeColor="text1"/>
                <w:sz w:val="24"/>
                <w:szCs w:val="24"/>
              </w:rPr>
              <w:t xml:space="preserve">: </w:t>
            </w:r>
          </w:p>
          <w:p w14:paraId="40A2390D" w14:textId="77777777" w:rsidR="00AA7D45" w:rsidRPr="00B46A34" w:rsidRDefault="00B37E55" w:rsidP="00690760">
            <w:pPr>
              <w:spacing w:after="0" w:line="240" w:lineRule="auto"/>
              <w:contextualSpacing/>
              <w:jc w:val="center"/>
              <w:rPr>
                <w:rFonts w:ascii="Times New Roman" w:hAnsi="Times New Roman" w:cs="Times New Roman"/>
                <w:color w:val="000000" w:themeColor="text1"/>
                <w:sz w:val="24"/>
                <w:szCs w:val="24"/>
              </w:rPr>
            </w:pPr>
            <w:hyperlink r:id="rId12" w:history="1">
              <w:r w:rsidR="00AA7D45" w:rsidRPr="00A71F57">
                <w:rPr>
                  <w:rStyle w:val="ae"/>
                  <w:rFonts w:ascii="Times New Roman" w:hAnsi="Times New Roman" w:cs="Times New Roman"/>
                  <w:sz w:val="24"/>
                  <w:szCs w:val="24"/>
                </w:rPr>
                <w:t>cnap</w:t>
              </w:r>
              <w:r w:rsidR="00AA7D45" w:rsidRPr="00A71F57">
                <w:rPr>
                  <w:rStyle w:val="ae"/>
                  <w:rFonts w:ascii="Times New Roman" w:hAnsi="Times New Roman" w:cs="Times New Roman"/>
                  <w:sz w:val="24"/>
                  <w:szCs w:val="24"/>
                  <w:lang w:val="en-US"/>
                </w:rPr>
                <w:t>_</w:t>
              </w:r>
              <w:r w:rsidR="00AA7D45" w:rsidRPr="00A71F57">
                <w:rPr>
                  <w:rStyle w:val="ae"/>
                  <w:rFonts w:ascii="Times New Roman" w:hAnsi="Times New Roman" w:cs="Times New Roman"/>
                  <w:sz w:val="24"/>
                  <w:szCs w:val="24"/>
                </w:rPr>
                <w:t>pechrda</w:t>
              </w:r>
              <w:r w:rsidR="00AA7D45" w:rsidRPr="00A71F57">
                <w:rPr>
                  <w:rStyle w:val="ae"/>
                  <w:rFonts w:ascii="Times New Roman" w:hAnsi="Times New Roman" w:cs="Times New Roman"/>
                  <w:sz w:val="24"/>
                  <w:szCs w:val="24"/>
                  <w:lang w:val="en-US"/>
                </w:rPr>
                <w:t>@kmda.</w:t>
              </w:r>
              <w:r w:rsidR="00AA7D45" w:rsidRPr="00A71F57">
                <w:rPr>
                  <w:rStyle w:val="ae"/>
                  <w:rFonts w:ascii="Times New Roman" w:hAnsi="Times New Roman" w:cs="Times New Roman"/>
                  <w:sz w:val="24"/>
                  <w:szCs w:val="24"/>
                </w:rPr>
                <w:t>gov.ua</w:t>
              </w:r>
            </w:hyperlink>
          </w:p>
          <w:p w14:paraId="5E1B5624" w14:textId="68A106E1"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0B91905C" w14:textId="77777777" w:rsidTr="008A1DBD">
        <w:trPr>
          <w:trHeight w:val="1256"/>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14:paraId="665742BC"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1.8</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14:paraId="3CA807DB" w14:textId="11DDF589"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Подільської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17139769" w14:textId="7777777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lang w:val="en-US"/>
              </w:rPr>
              <w:t>04071</w:t>
            </w:r>
            <w:r w:rsidRPr="00794C9A">
              <w:rPr>
                <w:rStyle w:val="2"/>
                <w:rFonts w:eastAsiaTheme="minorEastAsia"/>
                <w:color w:val="000000" w:themeColor="text1"/>
              </w:rPr>
              <w:t>, м. Київ,</w:t>
            </w:r>
          </w:p>
          <w:p w14:paraId="65A467C4" w14:textId="7777777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вул.</w:t>
            </w:r>
          </w:p>
          <w:p w14:paraId="6F2DB520" w14:textId="77777777" w:rsidR="00AA7D45" w:rsidRPr="00794C9A" w:rsidRDefault="00AA7D45" w:rsidP="003410A2">
            <w:pPr>
              <w:spacing w:after="0" w:line="240" w:lineRule="auto"/>
              <w:contextualSpacing/>
              <w:jc w:val="center"/>
              <w:rPr>
                <w:rStyle w:val="2"/>
                <w:rFonts w:eastAsiaTheme="minorEastAsia"/>
                <w:color w:val="000000" w:themeColor="text1"/>
                <w:lang w:val="ru-RU"/>
              </w:rPr>
            </w:pPr>
            <w:r w:rsidRPr="00794C9A">
              <w:rPr>
                <w:rStyle w:val="2"/>
                <w:rFonts w:eastAsiaTheme="minorEastAsia"/>
                <w:color w:val="000000" w:themeColor="text1"/>
              </w:rPr>
              <w:t>Костянтинівська, 9/6</w:t>
            </w:r>
          </w:p>
          <w:p w14:paraId="5A1DD92B" w14:textId="0B2149A9"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lang w:val="ru-RU"/>
              </w:rPr>
            </w:pP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2A738CE1"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2DF04F75"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77250C6C"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635A9207"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proofErr w:type="spellStart"/>
            <w:r w:rsidRPr="00B46A34">
              <w:rPr>
                <w:rFonts w:ascii="Times New Roman" w:hAnsi="Times New Roman" w:cs="Times New Roman"/>
                <w:color w:val="000000" w:themeColor="text1"/>
                <w:sz w:val="24"/>
                <w:szCs w:val="24"/>
                <w:lang w:val="en-US"/>
              </w:rPr>
              <w:t>cnap</w:t>
            </w:r>
            <w:proofErr w:type="spellEnd"/>
            <w:r w:rsidRPr="00AA7D45">
              <w:rPr>
                <w:rFonts w:ascii="Times New Roman" w:hAnsi="Times New Roman" w:cs="Times New Roman"/>
                <w:color w:val="000000" w:themeColor="text1"/>
                <w:sz w:val="24"/>
                <w:szCs w:val="24"/>
                <w:lang w:val="ru-RU"/>
              </w:rPr>
              <w:t>_</w:t>
            </w:r>
            <w:proofErr w:type="spellStart"/>
            <w:r w:rsidRPr="00B46A34">
              <w:rPr>
                <w:rFonts w:ascii="Times New Roman" w:hAnsi="Times New Roman" w:cs="Times New Roman"/>
                <w:color w:val="000000" w:themeColor="text1"/>
                <w:sz w:val="24"/>
                <w:szCs w:val="24"/>
                <w:lang w:val="en-US"/>
              </w:rPr>
              <w:t>podilrda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ua</w:t>
            </w:r>
            <w:proofErr w:type="spellEnd"/>
          </w:p>
          <w:p w14:paraId="13DFCB93" w14:textId="478A6E2E"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lang w:val="ru-RU"/>
              </w:rPr>
            </w:pPr>
          </w:p>
        </w:tc>
      </w:tr>
      <w:tr w:rsidR="00AA7D45" w:rsidRPr="003410A2" w14:paraId="719BE42F" w14:textId="77777777" w:rsidTr="008A1DBD">
        <w:trPr>
          <w:trHeight w:val="323"/>
        </w:trPr>
        <w:tc>
          <w:tcPr>
            <w:tcW w:w="637" w:type="dxa"/>
            <w:vMerge/>
            <w:tcBorders>
              <w:left w:val="single" w:sz="4" w:space="0" w:color="00000A"/>
              <w:bottom w:val="single" w:sz="4" w:space="0" w:color="00000A"/>
              <w:right w:val="single" w:sz="4" w:space="0" w:color="00000A"/>
            </w:tcBorders>
            <w:shd w:val="clear" w:color="auto" w:fill="auto"/>
            <w:tcMar>
              <w:left w:w="88" w:type="dxa"/>
            </w:tcMar>
          </w:tcPr>
          <w:p w14:paraId="6A5BE31D"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14:paraId="6224AEE1" w14:textId="77777777" w:rsidR="00AA7D45" w:rsidRPr="003410A2" w:rsidRDefault="00AA7D45" w:rsidP="003410A2">
            <w:pPr>
              <w:spacing w:after="0" w:line="240" w:lineRule="auto"/>
              <w:contextualSpacing/>
              <w:jc w:val="center"/>
              <w:rPr>
                <w:rFonts w:ascii="Times New Roman" w:hAnsi="Times New Roman" w:cs="Times New Roman"/>
                <w:sz w:val="24"/>
                <w:szCs w:val="24"/>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3455E014" w14:textId="41908F97" w:rsidR="00AA7D45" w:rsidRPr="00794C9A" w:rsidRDefault="00AA7D45" w:rsidP="003410A2">
            <w:pPr>
              <w:spacing w:after="0" w:line="240" w:lineRule="auto"/>
              <w:contextualSpacing/>
              <w:jc w:val="center"/>
              <w:rPr>
                <w:rStyle w:val="2"/>
                <w:rFonts w:eastAsiaTheme="minorEastAsia"/>
                <w:color w:val="000000" w:themeColor="text1"/>
              </w:rPr>
            </w:pPr>
            <w:r w:rsidRPr="00794C9A">
              <w:rPr>
                <w:rFonts w:ascii="Times New Roman" w:hAnsi="Times New Roman" w:cs="Times New Roman"/>
                <w:color w:val="000000" w:themeColor="text1"/>
                <w:sz w:val="24"/>
                <w:szCs w:val="24"/>
                <w:lang w:bidi="uk-UA"/>
              </w:rPr>
              <w:t>04123, м. Київ, вул.Червонопільська,14/14</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24A10E0E"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51A4FE0F"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41B37086"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 xml:space="preserve">: </w:t>
            </w:r>
          </w:p>
          <w:p w14:paraId="1BF08DD0"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proofErr w:type="spellStart"/>
            <w:r w:rsidRPr="00B46A34">
              <w:rPr>
                <w:rFonts w:ascii="Times New Roman" w:hAnsi="Times New Roman" w:cs="Times New Roman"/>
                <w:color w:val="000000" w:themeColor="text1"/>
                <w:sz w:val="24"/>
                <w:szCs w:val="24"/>
                <w:lang w:val="en-US"/>
              </w:rPr>
              <w:t>cnap</w:t>
            </w:r>
            <w:proofErr w:type="spellEnd"/>
            <w:r w:rsidRPr="00B46A34">
              <w:rPr>
                <w:rFonts w:ascii="Times New Roman" w:hAnsi="Times New Roman" w:cs="Times New Roman"/>
                <w:color w:val="000000" w:themeColor="text1"/>
                <w:sz w:val="24"/>
                <w:szCs w:val="24"/>
              </w:rPr>
              <w:t>_</w:t>
            </w:r>
            <w:proofErr w:type="spellStart"/>
            <w:r w:rsidRPr="00B46A34">
              <w:rPr>
                <w:rFonts w:ascii="Times New Roman" w:hAnsi="Times New Roman" w:cs="Times New Roman"/>
                <w:color w:val="000000" w:themeColor="text1"/>
                <w:sz w:val="24"/>
                <w:szCs w:val="24"/>
                <w:lang w:val="en-US"/>
              </w:rPr>
              <w:t>podilrda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kmda</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rPr>
              <w:t>.</w:t>
            </w:r>
            <w:proofErr w:type="spellStart"/>
            <w:r w:rsidRPr="00B46A34">
              <w:rPr>
                <w:rFonts w:ascii="Times New Roman" w:hAnsi="Times New Roman" w:cs="Times New Roman"/>
                <w:color w:val="000000" w:themeColor="text1"/>
                <w:sz w:val="24"/>
                <w:szCs w:val="24"/>
                <w:lang w:val="en-US"/>
              </w:rPr>
              <w:t>ua</w:t>
            </w:r>
            <w:proofErr w:type="spellEnd"/>
          </w:p>
          <w:p w14:paraId="053C33CD" w14:textId="61E1618E"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3AC167F7" w14:textId="77777777" w:rsidTr="008A1DBD">
        <w:trPr>
          <w:trHeight w:val="1429"/>
        </w:trPr>
        <w:tc>
          <w:tcPr>
            <w:tcW w:w="6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8DDF6E"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1.9</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1C13848" w14:textId="564FC59B"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Святошинської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77A65FD"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lang w:val="en-US"/>
              </w:rPr>
              <w:t>03115</w:t>
            </w:r>
            <w:r w:rsidRPr="00794C9A">
              <w:rPr>
                <w:rStyle w:val="2"/>
                <w:rFonts w:eastAsiaTheme="minorEastAsia"/>
                <w:color w:val="000000" w:themeColor="text1"/>
              </w:rPr>
              <w:t>, м. Київ,</w:t>
            </w:r>
          </w:p>
          <w:p w14:paraId="13C61A49" w14:textId="2DA7997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проспект Перемоги, 97</w:t>
            </w:r>
          </w:p>
        </w:tc>
        <w:tc>
          <w:tcPr>
            <w:tcW w:w="374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67D22D3"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Style w:val="2"/>
                <w:rFonts w:eastAsia="Segoe UI Emoji"/>
                <w:color w:val="000000" w:themeColor="text1"/>
                <w:lang w:val="ru-RU"/>
              </w:rPr>
              <w:t>(044)</w:t>
            </w:r>
            <w:r w:rsidRPr="00B46A34">
              <w:rPr>
                <w:rStyle w:val="2"/>
                <w:rFonts w:eastAsiaTheme="minorEastAsia"/>
                <w:color w:val="000000" w:themeColor="text1"/>
              </w:rPr>
              <w:t xml:space="preserve"> 202-60-38; </w:t>
            </w:r>
          </w:p>
          <w:p w14:paraId="39ADF6AF"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lang w:val="ru-RU"/>
              </w:rPr>
              <w:t xml:space="preserve">(044) </w:t>
            </w:r>
            <w:r w:rsidRPr="00B46A34">
              <w:rPr>
                <w:rStyle w:val="2"/>
                <w:rFonts w:eastAsiaTheme="minorEastAsia"/>
                <w:color w:val="000000" w:themeColor="text1"/>
              </w:rPr>
              <w:t>202-60-39</w:t>
            </w:r>
          </w:p>
          <w:p w14:paraId="61DD5F21"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049760BD"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lang w:val="ru-RU"/>
              </w:rPr>
            </w:pPr>
            <w:proofErr w:type="spellStart"/>
            <w:r w:rsidRPr="00B46A34">
              <w:rPr>
                <w:rFonts w:ascii="Times New Roman" w:hAnsi="Times New Roman" w:cs="Times New Roman"/>
                <w:color w:val="000000" w:themeColor="text1"/>
                <w:sz w:val="24"/>
                <w:szCs w:val="24"/>
                <w:lang w:val="en-US"/>
              </w:rPr>
              <w:t>cnapsrda</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kievcity</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gov</w:t>
            </w:r>
            <w:proofErr w:type="spellEnd"/>
            <w:r w:rsidRPr="00B46A34">
              <w:rPr>
                <w:rFonts w:ascii="Times New Roman" w:hAnsi="Times New Roman" w:cs="Times New Roman"/>
                <w:color w:val="000000" w:themeColor="text1"/>
                <w:sz w:val="24"/>
                <w:szCs w:val="24"/>
                <w:lang w:val="ru-RU"/>
              </w:rPr>
              <w:t>.</w:t>
            </w:r>
            <w:proofErr w:type="spellStart"/>
            <w:r w:rsidRPr="00B46A34">
              <w:rPr>
                <w:rFonts w:ascii="Times New Roman" w:hAnsi="Times New Roman" w:cs="Times New Roman"/>
                <w:color w:val="000000" w:themeColor="text1"/>
                <w:sz w:val="24"/>
                <w:szCs w:val="24"/>
                <w:lang w:val="en-US"/>
              </w:rPr>
              <w:t>ua</w:t>
            </w:r>
            <w:proofErr w:type="spellEnd"/>
            <w:r w:rsidRPr="00B46A34">
              <w:rPr>
                <w:rFonts w:ascii="Times New Roman" w:hAnsi="Times New Roman" w:cs="Times New Roman"/>
                <w:color w:val="000000" w:themeColor="text1"/>
                <w:sz w:val="24"/>
                <w:szCs w:val="24"/>
              </w:rPr>
              <w:t xml:space="preserve"> </w:t>
            </w:r>
          </w:p>
          <w:p w14:paraId="187AD170" w14:textId="11B73C21"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3234FB13" w14:textId="77777777" w:rsidTr="008A1DBD">
        <w:trPr>
          <w:trHeight w:val="687"/>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14:paraId="28BE4400"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1.10</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14:paraId="2643829A" w14:textId="0CCC9D81"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Солом’янської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78D2ED60"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lang w:val="en-US"/>
              </w:rPr>
              <w:t>03020</w:t>
            </w:r>
            <w:r w:rsidRPr="00794C9A">
              <w:rPr>
                <w:rStyle w:val="2"/>
                <w:rFonts w:eastAsiaTheme="minorEastAsia"/>
                <w:color w:val="000000" w:themeColor="text1"/>
              </w:rPr>
              <w:t>, м. Київ,</w:t>
            </w:r>
          </w:p>
          <w:p w14:paraId="29BD9A16" w14:textId="4EE96E71"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проспект</w:t>
            </w:r>
            <w:r w:rsidRPr="00794C9A">
              <w:rPr>
                <w:rFonts w:ascii="Times New Roman" w:hAnsi="Times New Roman" w:cs="Times New Roman"/>
                <w:color w:val="000000" w:themeColor="text1"/>
                <w:sz w:val="24"/>
                <w:szCs w:val="24"/>
              </w:rPr>
              <w:t xml:space="preserve"> </w:t>
            </w:r>
            <w:r w:rsidRPr="00794C9A">
              <w:rPr>
                <w:rStyle w:val="2"/>
                <w:rFonts w:eastAsiaTheme="minorEastAsia"/>
                <w:color w:val="000000" w:themeColor="text1"/>
              </w:rPr>
              <w:t>Повітрофлотський,41</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3E66EDC7"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0DBCD133"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1FB24634"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 xml:space="preserve">: </w:t>
            </w:r>
          </w:p>
          <w:p w14:paraId="153C06F8" w14:textId="77777777" w:rsidR="00AA7D45" w:rsidRPr="00B46A34" w:rsidRDefault="00B37E55" w:rsidP="00690760">
            <w:pPr>
              <w:spacing w:after="0" w:line="240" w:lineRule="auto"/>
              <w:contextualSpacing/>
              <w:jc w:val="center"/>
              <w:rPr>
                <w:rFonts w:ascii="Times New Roman" w:hAnsi="Times New Roman" w:cs="Times New Roman"/>
                <w:color w:val="000000" w:themeColor="text1"/>
                <w:sz w:val="24"/>
                <w:szCs w:val="24"/>
                <w:lang w:val="en-US"/>
              </w:rPr>
            </w:pPr>
            <w:hyperlink r:id="rId13" w:history="1">
              <w:r w:rsidR="00AA7D45" w:rsidRPr="00B46A34">
                <w:rPr>
                  <w:rStyle w:val="ae"/>
                  <w:rFonts w:ascii="Times New Roman" w:hAnsi="Times New Roman" w:cs="Times New Roman"/>
                  <w:color w:val="000000" w:themeColor="text1"/>
                  <w:sz w:val="24"/>
                  <w:szCs w:val="24"/>
                  <w:u w:val="none"/>
                </w:rPr>
                <w:t>cnap@solor.gov.ua</w:t>
              </w:r>
            </w:hyperlink>
          </w:p>
          <w:p w14:paraId="7946F514" w14:textId="6C3EB48C"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5C6C5B5F" w14:textId="77777777" w:rsidTr="008A1DBD">
        <w:trPr>
          <w:trHeight w:val="876"/>
        </w:trPr>
        <w:tc>
          <w:tcPr>
            <w:tcW w:w="637" w:type="dxa"/>
            <w:vMerge/>
            <w:tcBorders>
              <w:left w:val="single" w:sz="4" w:space="0" w:color="00000A"/>
              <w:bottom w:val="single" w:sz="4" w:space="0" w:color="00000A"/>
              <w:right w:val="single" w:sz="4" w:space="0" w:color="00000A"/>
            </w:tcBorders>
            <w:shd w:val="clear" w:color="auto" w:fill="auto"/>
            <w:tcMar>
              <w:left w:w="88" w:type="dxa"/>
            </w:tcMar>
          </w:tcPr>
          <w:p w14:paraId="3590D6A7"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14:paraId="10879AD7" w14:textId="77777777" w:rsidR="00AA7D45" w:rsidRPr="003410A2" w:rsidRDefault="00AA7D45" w:rsidP="003410A2">
            <w:pPr>
              <w:spacing w:after="0" w:line="240" w:lineRule="auto"/>
              <w:contextualSpacing/>
              <w:jc w:val="center"/>
              <w:rPr>
                <w:rFonts w:ascii="Times New Roman" w:hAnsi="Times New Roman" w:cs="Times New Roman"/>
                <w:sz w:val="24"/>
                <w:szCs w:val="24"/>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3C515732" w14:textId="77777777" w:rsidR="00AA7D45" w:rsidRPr="00794C9A" w:rsidRDefault="00AA7D45" w:rsidP="003410A2">
            <w:pPr>
              <w:spacing w:after="0" w:line="240" w:lineRule="auto"/>
              <w:contextualSpacing/>
              <w:jc w:val="center"/>
              <w:rPr>
                <w:rStyle w:val="2"/>
                <w:rFonts w:eastAsiaTheme="minorEastAsia"/>
                <w:color w:val="000000" w:themeColor="text1"/>
              </w:rPr>
            </w:pPr>
            <w:r w:rsidRPr="00794C9A">
              <w:rPr>
                <w:rStyle w:val="2"/>
                <w:rFonts w:eastAsiaTheme="minorEastAsia"/>
                <w:color w:val="000000" w:themeColor="text1"/>
              </w:rPr>
              <w:t>03087, м. Київ,</w:t>
            </w:r>
          </w:p>
          <w:p w14:paraId="21D9B64E" w14:textId="178AFAB9"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Style w:val="2"/>
                <w:rFonts w:eastAsiaTheme="minorEastAsia"/>
                <w:color w:val="000000" w:themeColor="text1"/>
              </w:rPr>
              <w:t xml:space="preserve">бульвар </w:t>
            </w:r>
            <w:proofErr w:type="spellStart"/>
            <w:r w:rsidRPr="00794C9A">
              <w:rPr>
                <w:rStyle w:val="2"/>
                <w:rFonts w:eastAsiaTheme="minorEastAsia"/>
                <w:color w:val="000000" w:themeColor="text1"/>
              </w:rPr>
              <w:t>Чоколівський</w:t>
            </w:r>
            <w:proofErr w:type="spellEnd"/>
            <w:r w:rsidRPr="00794C9A">
              <w:rPr>
                <w:rStyle w:val="2"/>
                <w:rFonts w:eastAsiaTheme="minorEastAsia"/>
                <w:color w:val="000000" w:themeColor="text1"/>
              </w:rPr>
              <w:t>, 40</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3AE415E9"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5B295FDD"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5D4F816B"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4E24C16F"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 xml:space="preserve"> cnap@solor.gov.ua</w:t>
            </w:r>
          </w:p>
          <w:p w14:paraId="261A5CF1" w14:textId="49C151B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03A27152" w14:textId="77777777" w:rsidTr="008A1DBD">
        <w:trPr>
          <w:trHeight w:val="1266"/>
        </w:trPr>
        <w:tc>
          <w:tcPr>
            <w:tcW w:w="637" w:type="dxa"/>
            <w:vMerge w:val="restart"/>
            <w:tcBorders>
              <w:top w:val="single" w:sz="4" w:space="0" w:color="00000A"/>
              <w:left w:val="single" w:sz="4" w:space="0" w:color="00000A"/>
              <w:right w:val="single" w:sz="4" w:space="0" w:color="00000A"/>
            </w:tcBorders>
            <w:shd w:val="clear" w:color="auto" w:fill="auto"/>
            <w:tcMar>
              <w:left w:w="88" w:type="dxa"/>
            </w:tcMar>
          </w:tcPr>
          <w:p w14:paraId="43FA32D7"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1.11</w:t>
            </w:r>
          </w:p>
        </w:tc>
        <w:tc>
          <w:tcPr>
            <w:tcW w:w="3426" w:type="dxa"/>
            <w:gridSpan w:val="2"/>
            <w:vMerge w:val="restart"/>
            <w:tcBorders>
              <w:top w:val="single" w:sz="4" w:space="0" w:color="00000A"/>
              <w:left w:val="single" w:sz="4" w:space="0" w:color="00000A"/>
              <w:right w:val="single" w:sz="4" w:space="0" w:color="00000A"/>
            </w:tcBorders>
            <w:shd w:val="clear" w:color="auto" w:fill="auto"/>
            <w:tcMar>
              <w:left w:w="88" w:type="dxa"/>
            </w:tcMar>
          </w:tcPr>
          <w:p w14:paraId="707D2816" w14:textId="099476DE" w:rsidR="00AA7D45" w:rsidRPr="003410A2" w:rsidRDefault="00AA7D45"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color w:val="000000"/>
                <w:sz w:val="24"/>
                <w:szCs w:val="24"/>
              </w:rPr>
              <w:t>Управління</w:t>
            </w:r>
            <w:r w:rsidRPr="003410A2">
              <w:rPr>
                <w:rStyle w:val="2"/>
                <w:rFonts w:eastAsiaTheme="minorEastAsia"/>
              </w:rPr>
              <w:t xml:space="preserve"> (Центр) надання адміністративних послуг Шевченківської районної в місті Києві державної адміністрації</w:t>
            </w:r>
          </w:p>
        </w:tc>
        <w:tc>
          <w:tcPr>
            <w:tcW w:w="3105" w:type="dxa"/>
            <w:gridSpan w:val="4"/>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7A03C71E" w14:textId="29F6DC71"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Fonts w:ascii="Times New Roman" w:hAnsi="Times New Roman" w:cs="Times New Roman"/>
                <w:color w:val="000000" w:themeColor="text1"/>
                <w:sz w:val="24"/>
                <w:szCs w:val="24"/>
              </w:rPr>
              <w:t>010</w:t>
            </w:r>
            <w:r>
              <w:rPr>
                <w:rFonts w:ascii="Times New Roman" w:hAnsi="Times New Roman" w:cs="Times New Roman"/>
                <w:color w:val="000000" w:themeColor="text1"/>
                <w:sz w:val="24"/>
                <w:szCs w:val="24"/>
              </w:rPr>
              <w:t>54</w:t>
            </w:r>
            <w:r w:rsidRPr="00794C9A">
              <w:rPr>
                <w:rFonts w:ascii="Times New Roman" w:hAnsi="Times New Roman" w:cs="Times New Roman"/>
                <w:color w:val="000000" w:themeColor="text1"/>
                <w:sz w:val="24"/>
                <w:szCs w:val="24"/>
              </w:rPr>
              <w:t>, м. Київ,</w:t>
            </w:r>
          </w:p>
          <w:p w14:paraId="6A14AAEE" w14:textId="7DFAD2F0"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Fonts w:ascii="Times New Roman" w:hAnsi="Times New Roman" w:cs="Times New Roman"/>
                <w:color w:val="000000" w:themeColor="text1"/>
                <w:sz w:val="24"/>
                <w:szCs w:val="24"/>
              </w:rPr>
              <w:t>вул. Б. Хмельницького, 24</w:t>
            </w:r>
          </w:p>
        </w:tc>
        <w:tc>
          <w:tcPr>
            <w:tcW w:w="3749"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vAlign w:val="center"/>
          </w:tcPr>
          <w:p w14:paraId="731D97D0"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 xml:space="preserve">: </w:t>
            </w:r>
            <w:r w:rsidRPr="00B46A34">
              <w:rPr>
                <w:rStyle w:val="2"/>
                <w:rFonts w:eastAsia="Segoe UI Emoji"/>
                <w:color w:val="000000" w:themeColor="text1"/>
                <w:lang w:val="en-US"/>
              </w:rPr>
              <w:t>(044)</w:t>
            </w:r>
            <w:r w:rsidRPr="00B46A34">
              <w:rPr>
                <w:rStyle w:val="2"/>
                <w:rFonts w:eastAsiaTheme="minorEastAsia"/>
                <w:color w:val="000000" w:themeColor="text1"/>
              </w:rPr>
              <w:t xml:space="preserve"> 202-60-38; </w:t>
            </w:r>
          </w:p>
          <w:p w14:paraId="5155F442"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Pr>
                <w:rStyle w:val="2"/>
                <w:rFonts w:eastAsiaTheme="minorEastAsia"/>
                <w:color w:val="000000" w:themeColor="text1"/>
                <w:lang w:val="en-US"/>
              </w:rPr>
              <w:t xml:space="preserve">       </w:t>
            </w:r>
            <w:r w:rsidRPr="00B46A34">
              <w:rPr>
                <w:rStyle w:val="2"/>
                <w:rFonts w:eastAsiaTheme="minorEastAsia"/>
                <w:color w:val="000000" w:themeColor="text1"/>
                <w:lang w:val="en-US"/>
              </w:rPr>
              <w:t xml:space="preserve">(044) </w:t>
            </w:r>
            <w:r w:rsidRPr="00B46A34">
              <w:rPr>
                <w:rStyle w:val="2"/>
                <w:rFonts w:eastAsiaTheme="minorEastAsia"/>
                <w:color w:val="000000" w:themeColor="text1"/>
              </w:rPr>
              <w:t>202-60-39</w:t>
            </w:r>
          </w:p>
          <w:p w14:paraId="69885ED1"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 xml:space="preserve">: </w:t>
            </w:r>
          </w:p>
          <w:p w14:paraId="2FAA65C6" w14:textId="77777777" w:rsidR="00AA7D45" w:rsidRPr="00B46A34" w:rsidRDefault="00B37E55" w:rsidP="00690760">
            <w:pPr>
              <w:spacing w:after="0" w:line="240" w:lineRule="auto"/>
              <w:contextualSpacing/>
              <w:jc w:val="center"/>
              <w:rPr>
                <w:rFonts w:ascii="Times New Roman" w:hAnsi="Times New Roman" w:cs="Times New Roman"/>
                <w:color w:val="000000" w:themeColor="text1"/>
                <w:sz w:val="24"/>
                <w:szCs w:val="24"/>
              </w:rPr>
            </w:pPr>
            <w:hyperlink r:id="rId14" w:history="1">
              <w:r w:rsidR="00AA7D45" w:rsidRPr="00B46A34">
                <w:rPr>
                  <w:rStyle w:val="ae"/>
                  <w:rFonts w:ascii="Times New Roman" w:hAnsi="Times New Roman" w:cs="Times New Roman"/>
                  <w:color w:val="000000" w:themeColor="text1"/>
                  <w:sz w:val="24"/>
                  <w:szCs w:val="24"/>
                  <w:u w:val="none"/>
                </w:rPr>
                <w:t>cnap@shev.</w:t>
              </w:r>
              <w:r w:rsidR="00AA7D45" w:rsidRPr="00B46A34">
                <w:rPr>
                  <w:rStyle w:val="ae"/>
                  <w:rFonts w:ascii="Times New Roman" w:hAnsi="Times New Roman" w:cs="Times New Roman"/>
                  <w:color w:val="000000" w:themeColor="text1"/>
                  <w:sz w:val="24"/>
                  <w:szCs w:val="24"/>
                  <w:u w:val="none"/>
                  <w:lang w:val="en-US"/>
                </w:rPr>
                <w:t>kmda.</w:t>
              </w:r>
              <w:r w:rsidR="00AA7D45" w:rsidRPr="00B46A34">
                <w:rPr>
                  <w:rStyle w:val="ae"/>
                  <w:rFonts w:ascii="Times New Roman" w:hAnsi="Times New Roman" w:cs="Times New Roman"/>
                  <w:color w:val="000000" w:themeColor="text1"/>
                  <w:sz w:val="24"/>
                  <w:szCs w:val="24"/>
                  <w:u w:val="none"/>
                </w:rPr>
                <w:t>gov.ua</w:t>
              </w:r>
            </w:hyperlink>
          </w:p>
          <w:p w14:paraId="3B3F3A0A" w14:textId="1A7B49EF"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AA7D45" w:rsidRPr="003410A2" w14:paraId="323D77C1" w14:textId="77777777" w:rsidTr="00E62ADD">
        <w:trPr>
          <w:trHeight w:val="1394"/>
        </w:trPr>
        <w:tc>
          <w:tcPr>
            <w:tcW w:w="637" w:type="dxa"/>
            <w:vMerge/>
            <w:tcBorders>
              <w:left w:val="single" w:sz="4" w:space="0" w:color="00000A"/>
              <w:bottom w:val="single" w:sz="4" w:space="0" w:color="00000A"/>
              <w:right w:val="single" w:sz="4" w:space="0" w:color="00000A"/>
            </w:tcBorders>
            <w:shd w:val="clear" w:color="auto" w:fill="auto"/>
            <w:tcMar>
              <w:left w:w="88" w:type="dxa"/>
            </w:tcMar>
          </w:tcPr>
          <w:p w14:paraId="09E2088C" w14:textId="77777777" w:rsidR="00AA7D45" w:rsidRPr="003410A2" w:rsidRDefault="00AA7D45" w:rsidP="003410A2">
            <w:pPr>
              <w:spacing w:after="0" w:line="240" w:lineRule="auto"/>
              <w:contextualSpacing/>
              <w:jc w:val="center"/>
              <w:rPr>
                <w:rFonts w:ascii="Times New Roman" w:hAnsi="Times New Roman" w:cs="Times New Roman"/>
                <w:b/>
                <w:sz w:val="24"/>
                <w:szCs w:val="24"/>
              </w:rPr>
            </w:pPr>
          </w:p>
        </w:tc>
        <w:tc>
          <w:tcPr>
            <w:tcW w:w="3426" w:type="dxa"/>
            <w:gridSpan w:val="2"/>
            <w:vMerge/>
            <w:tcBorders>
              <w:left w:val="single" w:sz="4" w:space="0" w:color="00000A"/>
              <w:bottom w:val="single" w:sz="4" w:space="0" w:color="00000A"/>
              <w:right w:val="single" w:sz="4" w:space="0" w:color="00000A"/>
            </w:tcBorders>
            <w:shd w:val="clear" w:color="auto" w:fill="auto"/>
            <w:tcMar>
              <w:left w:w="88" w:type="dxa"/>
            </w:tcMar>
          </w:tcPr>
          <w:p w14:paraId="3F6E875A" w14:textId="77777777" w:rsidR="00AA7D45" w:rsidRPr="003410A2" w:rsidRDefault="00AA7D45" w:rsidP="003410A2">
            <w:pPr>
              <w:spacing w:after="0" w:line="240" w:lineRule="auto"/>
              <w:contextualSpacing/>
              <w:jc w:val="center"/>
              <w:rPr>
                <w:rStyle w:val="2"/>
                <w:rFonts w:eastAsiaTheme="minorEastAsia"/>
                <w:color w:val="auto"/>
              </w:rPr>
            </w:pPr>
          </w:p>
        </w:tc>
        <w:tc>
          <w:tcPr>
            <w:tcW w:w="3105" w:type="dxa"/>
            <w:gridSpan w:val="4"/>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15DBE96B" w14:textId="618098E5"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Fonts w:ascii="Times New Roman" w:hAnsi="Times New Roman" w:cs="Times New Roman"/>
                <w:color w:val="000000" w:themeColor="text1"/>
                <w:sz w:val="24"/>
                <w:szCs w:val="24"/>
                <w:lang w:val="ru-RU"/>
              </w:rPr>
              <w:t>010</w:t>
            </w:r>
            <w:r>
              <w:rPr>
                <w:rFonts w:ascii="Times New Roman" w:hAnsi="Times New Roman" w:cs="Times New Roman"/>
                <w:color w:val="000000" w:themeColor="text1"/>
                <w:sz w:val="24"/>
                <w:szCs w:val="24"/>
                <w:lang w:val="ru-RU"/>
              </w:rPr>
              <w:t>54</w:t>
            </w:r>
            <w:r w:rsidRPr="00794C9A">
              <w:rPr>
                <w:rFonts w:ascii="Times New Roman" w:hAnsi="Times New Roman" w:cs="Times New Roman"/>
                <w:color w:val="000000" w:themeColor="text1"/>
                <w:sz w:val="24"/>
                <w:szCs w:val="24"/>
              </w:rPr>
              <w:t>, м. Киї</w:t>
            </w:r>
            <w:proofErr w:type="gramStart"/>
            <w:r w:rsidRPr="00794C9A">
              <w:rPr>
                <w:rFonts w:ascii="Times New Roman" w:hAnsi="Times New Roman" w:cs="Times New Roman"/>
                <w:color w:val="000000" w:themeColor="text1"/>
                <w:sz w:val="24"/>
                <w:szCs w:val="24"/>
              </w:rPr>
              <w:t>в</w:t>
            </w:r>
            <w:proofErr w:type="gramEnd"/>
            <w:r w:rsidRPr="00794C9A">
              <w:rPr>
                <w:rFonts w:ascii="Times New Roman" w:hAnsi="Times New Roman" w:cs="Times New Roman"/>
                <w:color w:val="000000" w:themeColor="text1"/>
                <w:sz w:val="24"/>
                <w:szCs w:val="24"/>
              </w:rPr>
              <w:t>,</w:t>
            </w:r>
          </w:p>
          <w:p w14:paraId="79CD5A43" w14:textId="30967847"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r w:rsidRPr="00794C9A">
              <w:rPr>
                <w:rFonts w:ascii="Times New Roman" w:hAnsi="Times New Roman" w:cs="Times New Roman"/>
                <w:color w:val="000000" w:themeColor="text1"/>
                <w:sz w:val="24"/>
                <w:szCs w:val="24"/>
              </w:rPr>
              <w:t>бульвар Т. Шевченка, 26/4</w:t>
            </w:r>
          </w:p>
        </w:tc>
        <w:tc>
          <w:tcPr>
            <w:tcW w:w="3749" w:type="dxa"/>
            <w:gridSpan w:val="2"/>
            <w:tcBorders>
              <w:top w:val="single" w:sz="4" w:space="0" w:color="auto"/>
              <w:left w:val="single" w:sz="4" w:space="0" w:color="00000A"/>
              <w:bottom w:val="single" w:sz="4" w:space="0" w:color="00000A"/>
              <w:right w:val="single" w:sz="4" w:space="0" w:color="00000A"/>
            </w:tcBorders>
            <w:shd w:val="clear" w:color="auto" w:fill="auto"/>
            <w:tcMar>
              <w:left w:w="88" w:type="dxa"/>
            </w:tcMar>
            <w:vAlign w:val="center"/>
          </w:tcPr>
          <w:p w14:paraId="370F1B59" w14:textId="77777777" w:rsidR="00AA7D45" w:rsidRPr="00B46A34" w:rsidRDefault="00AA7D45" w:rsidP="00690760">
            <w:pPr>
              <w:spacing w:after="0" w:line="240" w:lineRule="auto"/>
              <w:contextualSpacing/>
              <w:jc w:val="center"/>
              <w:rPr>
                <w:rStyle w:val="2"/>
                <w:rFonts w:eastAsiaTheme="minorEastAsia"/>
                <w:color w:val="000000" w:themeColor="text1"/>
              </w:rPr>
            </w:pPr>
            <w:proofErr w:type="spellStart"/>
            <w:r w:rsidRPr="00B46A34">
              <w:rPr>
                <w:rFonts w:ascii="Times New Roman" w:hAnsi="Times New Roman" w:cs="Times New Roman"/>
                <w:color w:val="000000" w:themeColor="text1"/>
                <w:sz w:val="24"/>
                <w:szCs w:val="24"/>
              </w:rPr>
              <w:t>Тел</w:t>
            </w:r>
            <w:proofErr w:type="spellEnd"/>
            <w:r w:rsidRPr="00B46A34">
              <w:rPr>
                <w:rFonts w:ascii="Times New Roman" w:hAnsi="Times New Roman" w:cs="Times New Roman"/>
                <w:color w:val="000000" w:themeColor="text1"/>
                <w:sz w:val="24"/>
                <w:szCs w:val="24"/>
              </w:rPr>
              <w:t>:</w:t>
            </w:r>
            <w:r w:rsidRPr="00B46A34">
              <w:rPr>
                <w:rStyle w:val="2"/>
                <w:rFonts w:eastAsia="Segoe UI Emoji"/>
                <w:color w:val="000000" w:themeColor="text1"/>
              </w:rPr>
              <w:t xml:space="preserve"> (044)</w:t>
            </w:r>
            <w:r w:rsidRPr="00B46A34">
              <w:rPr>
                <w:rStyle w:val="2"/>
                <w:rFonts w:eastAsiaTheme="minorEastAsia"/>
                <w:color w:val="000000" w:themeColor="text1"/>
              </w:rPr>
              <w:t xml:space="preserve"> 202-60-38; </w:t>
            </w:r>
          </w:p>
          <w:p w14:paraId="5998E492"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AA7D45">
              <w:rPr>
                <w:rStyle w:val="2"/>
                <w:rFonts w:eastAsiaTheme="minorEastAsia"/>
                <w:color w:val="000000" w:themeColor="text1"/>
                <w:lang w:val="ru-RU"/>
              </w:rPr>
              <w:t xml:space="preserve">       </w:t>
            </w:r>
            <w:r w:rsidRPr="00B46A34">
              <w:rPr>
                <w:rStyle w:val="2"/>
                <w:rFonts w:eastAsiaTheme="minorEastAsia"/>
                <w:color w:val="000000" w:themeColor="text1"/>
              </w:rPr>
              <w:t>(044) 202-60-39</w:t>
            </w:r>
          </w:p>
          <w:p w14:paraId="59859A91" w14:textId="77777777" w:rsidR="00AA7D45" w:rsidRPr="00B46A34" w:rsidRDefault="00AA7D45" w:rsidP="00690760">
            <w:pPr>
              <w:spacing w:after="0" w:line="240" w:lineRule="auto"/>
              <w:contextualSpacing/>
              <w:jc w:val="center"/>
              <w:rPr>
                <w:rFonts w:ascii="Times New Roman" w:hAnsi="Times New Roman" w:cs="Times New Roman"/>
                <w:color w:val="000000" w:themeColor="text1"/>
                <w:sz w:val="24"/>
                <w:szCs w:val="24"/>
              </w:rPr>
            </w:pPr>
            <w:r w:rsidRPr="00B46A34">
              <w:rPr>
                <w:rFonts w:ascii="Times New Roman" w:hAnsi="Times New Roman" w:cs="Times New Roman"/>
                <w:color w:val="000000" w:themeColor="text1"/>
                <w:sz w:val="24"/>
                <w:szCs w:val="24"/>
              </w:rPr>
              <w:t>e-</w:t>
            </w:r>
            <w:proofErr w:type="spellStart"/>
            <w:r w:rsidRPr="00B46A34">
              <w:rPr>
                <w:rFonts w:ascii="Times New Roman" w:hAnsi="Times New Roman" w:cs="Times New Roman"/>
                <w:color w:val="000000" w:themeColor="text1"/>
                <w:sz w:val="24"/>
                <w:szCs w:val="24"/>
              </w:rPr>
              <w:t>mail</w:t>
            </w:r>
            <w:proofErr w:type="spellEnd"/>
            <w:r w:rsidRPr="00B46A34">
              <w:rPr>
                <w:rFonts w:ascii="Times New Roman" w:hAnsi="Times New Roman" w:cs="Times New Roman"/>
                <w:color w:val="000000" w:themeColor="text1"/>
                <w:sz w:val="24"/>
                <w:szCs w:val="24"/>
              </w:rPr>
              <w:t>:</w:t>
            </w:r>
          </w:p>
          <w:p w14:paraId="75878B3B" w14:textId="77777777" w:rsidR="00AA7D45" w:rsidRPr="00B46A34" w:rsidRDefault="00B37E55" w:rsidP="00690760">
            <w:pPr>
              <w:spacing w:after="0" w:line="240" w:lineRule="auto"/>
              <w:contextualSpacing/>
              <w:jc w:val="center"/>
              <w:rPr>
                <w:rFonts w:ascii="Times New Roman" w:hAnsi="Times New Roman" w:cs="Times New Roman"/>
                <w:color w:val="000000" w:themeColor="text1"/>
                <w:sz w:val="24"/>
                <w:szCs w:val="24"/>
              </w:rPr>
            </w:pPr>
            <w:hyperlink r:id="rId15" w:history="1">
              <w:r w:rsidR="00AA7D45" w:rsidRPr="00B46A34">
                <w:rPr>
                  <w:rStyle w:val="ae"/>
                  <w:rFonts w:ascii="Times New Roman" w:hAnsi="Times New Roman" w:cs="Times New Roman"/>
                  <w:color w:val="000000" w:themeColor="text1"/>
                  <w:sz w:val="24"/>
                  <w:szCs w:val="24"/>
                  <w:u w:val="none"/>
                </w:rPr>
                <w:t>cnap@shev.</w:t>
              </w:r>
              <w:r w:rsidR="00AA7D45" w:rsidRPr="00B46A34">
                <w:rPr>
                  <w:rStyle w:val="ae"/>
                  <w:rFonts w:ascii="Times New Roman" w:hAnsi="Times New Roman" w:cs="Times New Roman"/>
                  <w:color w:val="000000" w:themeColor="text1"/>
                  <w:sz w:val="24"/>
                  <w:szCs w:val="24"/>
                  <w:u w:val="none"/>
                  <w:lang w:val="en-US"/>
                </w:rPr>
                <w:t>kmda</w:t>
              </w:r>
              <w:r w:rsidR="00AA7D45" w:rsidRPr="00B46A34">
                <w:rPr>
                  <w:rStyle w:val="ae"/>
                  <w:rFonts w:ascii="Times New Roman" w:hAnsi="Times New Roman" w:cs="Times New Roman"/>
                  <w:color w:val="000000" w:themeColor="text1"/>
                  <w:sz w:val="24"/>
                  <w:szCs w:val="24"/>
                  <w:u w:val="none"/>
                </w:rPr>
                <w:t>.gov.ua</w:t>
              </w:r>
            </w:hyperlink>
          </w:p>
          <w:p w14:paraId="41B40555" w14:textId="1790FD6F" w:rsidR="00AA7D45" w:rsidRPr="00794C9A" w:rsidRDefault="00AA7D45" w:rsidP="003410A2">
            <w:pPr>
              <w:spacing w:after="0" w:line="240" w:lineRule="auto"/>
              <w:contextualSpacing/>
              <w:jc w:val="center"/>
              <w:rPr>
                <w:rFonts w:ascii="Times New Roman" w:hAnsi="Times New Roman" w:cs="Times New Roman"/>
                <w:color w:val="000000" w:themeColor="text1"/>
                <w:sz w:val="24"/>
                <w:szCs w:val="24"/>
              </w:rPr>
            </w:pPr>
          </w:p>
        </w:tc>
      </w:tr>
      <w:tr w:rsidR="008A1DBD" w:rsidRPr="003410A2" w14:paraId="76A7ECC0" w14:textId="77777777" w:rsidTr="008A1DBD">
        <w:trPr>
          <w:trHeight w:val="554"/>
        </w:trPr>
        <w:tc>
          <w:tcPr>
            <w:tcW w:w="63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27F3D6" w14:textId="77777777" w:rsidR="008A1DBD" w:rsidRPr="003410A2" w:rsidRDefault="008A1DBD"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sz w:val="24"/>
                <w:szCs w:val="24"/>
              </w:rPr>
              <w:t>2</w:t>
            </w:r>
          </w:p>
        </w:tc>
        <w:tc>
          <w:tcPr>
            <w:tcW w:w="342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6C258F2" w14:textId="77777777" w:rsidR="008A1DBD" w:rsidRPr="003410A2" w:rsidRDefault="008A1DBD" w:rsidP="00776466">
            <w:pPr>
              <w:spacing w:after="0" w:line="240" w:lineRule="auto"/>
              <w:contextualSpacing/>
              <w:rPr>
                <w:rFonts w:ascii="Times New Roman" w:hAnsi="Times New Roman" w:cs="Times New Roman"/>
                <w:b/>
                <w:sz w:val="24"/>
                <w:szCs w:val="24"/>
              </w:rPr>
            </w:pPr>
            <w:r w:rsidRPr="003410A2">
              <w:rPr>
                <w:rFonts w:ascii="Times New Roman" w:hAnsi="Times New Roman" w:cs="Times New Roman"/>
                <w:b/>
                <w:sz w:val="24"/>
                <w:szCs w:val="24"/>
              </w:rPr>
              <w:t>Інформація щодо режиму роботи центру надання адміністративної послуги</w:t>
            </w:r>
          </w:p>
        </w:tc>
        <w:tc>
          <w:tcPr>
            <w:tcW w:w="6854"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3E190B9" w14:textId="77777777" w:rsidR="008A1DBD" w:rsidRPr="00794C9A" w:rsidRDefault="00776466" w:rsidP="003410A2">
            <w:pPr>
              <w:pStyle w:val="aa"/>
              <w:spacing w:before="0" w:after="0"/>
              <w:contextualSpacing/>
              <w:jc w:val="center"/>
              <w:rPr>
                <w:color w:val="000000" w:themeColor="text1"/>
                <w:lang w:val="uk-UA"/>
              </w:rPr>
            </w:pPr>
            <w:r w:rsidRPr="00794C9A">
              <w:rPr>
                <w:color w:val="000000" w:themeColor="text1"/>
                <w:lang w:val="uk-UA"/>
              </w:rPr>
              <w:t>Режим роботи</w:t>
            </w:r>
            <w:r w:rsidR="008A1DBD" w:rsidRPr="00794C9A">
              <w:rPr>
                <w:color w:val="000000" w:themeColor="text1"/>
                <w:lang w:val="uk-UA"/>
              </w:rPr>
              <w:t>:</w:t>
            </w:r>
          </w:p>
          <w:p w14:paraId="6F79CED0" w14:textId="77777777" w:rsidR="0014011C" w:rsidRPr="00794C9A" w:rsidRDefault="0014011C" w:rsidP="003410A2">
            <w:pPr>
              <w:pStyle w:val="aa"/>
              <w:spacing w:before="0" w:after="0"/>
              <w:contextualSpacing/>
              <w:jc w:val="center"/>
              <w:rPr>
                <w:color w:val="000000" w:themeColor="text1"/>
                <w:lang w:val="uk-UA"/>
              </w:rPr>
            </w:pPr>
          </w:p>
          <w:p w14:paraId="28DB0DAA" w14:textId="0588C183" w:rsidR="0014011C" w:rsidRPr="00794C9A" w:rsidRDefault="0014011C" w:rsidP="003410A2">
            <w:pPr>
              <w:pStyle w:val="aa"/>
              <w:spacing w:before="0" w:after="0"/>
              <w:contextualSpacing/>
              <w:jc w:val="center"/>
              <w:rPr>
                <w:color w:val="000000" w:themeColor="text1"/>
                <w:lang w:val="uk-UA"/>
              </w:rPr>
            </w:pPr>
          </w:p>
        </w:tc>
      </w:tr>
      <w:tr w:rsidR="008A1DBD" w:rsidRPr="003410A2" w14:paraId="5AB5379D" w14:textId="77777777" w:rsidTr="008A1DBD">
        <w:trPr>
          <w:trHeight w:val="255"/>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327238" w14:textId="77777777" w:rsidR="008A1DBD" w:rsidRPr="003410A2" w:rsidRDefault="008A1DBD" w:rsidP="003410A2">
            <w:pPr>
              <w:spacing w:after="0" w:line="240" w:lineRule="auto"/>
              <w:contextualSpacing/>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1549A8B" w14:textId="77777777" w:rsidR="008A1DBD" w:rsidRPr="003410A2" w:rsidRDefault="008A1DBD" w:rsidP="003410A2">
            <w:pPr>
              <w:spacing w:after="0" w:line="240" w:lineRule="auto"/>
              <w:ind w:firstLine="567"/>
              <w:contextualSpacing/>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5B9BC4A" w14:textId="77777777" w:rsidR="008A1DBD" w:rsidRPr="003410A2" w:rsidRDefault="008A1DBD"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sz w:val="24"/>
                <w:szCs w:val="24"/>
              </w:rPr>
              <w:t>День тижня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17904AD" w14:textId="77777777" w:rsidR="008A1DBD" w:rsidRPr="003410A2" w:rsidRDefault="008A1DBD" w:rsidP="003410A2">
            <w:pPr>
              <w:spacing w:after="0" w:line="240" w:lineRule="auto"/>
              <w:contextualSpacing/>
              <w:jc w:val="center"/>
              <w:rPr>
                <w:rFonts w:ascii="Times New Roman" w:hAnsi="Times New Roman" w:cs="Times New Roman"/>
                <w:sz w:val="24"/>
                <w:szCs w:val="24"/>
              </w:rPr>
            </w:pPr>
            <w:r w:rsidRPr="003410A2">
              <w:rPr>
                <w:rFonts w:ascii="Times New Roman" w:hAnsi="Times New Roman" w:cs="Times New Roman"/>
                <w:sz w:val="24"/>
                <w:szCs w:val="24"/>
              </w:rPr>
              <w:t>Часи прийому</w:t>
            </w:r>
          </w:p>
        </w:tc>
      </w:tr>
      <w:tr w:rsidR="008A1DBD" w:rsidRPr="003410A2" w14:paraId="697BD2C7" w14:textId="77777777" w:rsidTr="008A1DBD">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2368E9" w14:textId="77777777" w:rsidR="008A1DBD" w:rsidRPr="003410A2" w:rsidRDefault="008A1DBD" w:rsidP="003410A2">
            <w:pPr>
              <w:spacing w:after="0" w:line="240" w:lineRule="auto"/>
              <w:contextualSpacing/>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7C9B8B" w14:textId="77777777" w:rsidR="008A1DBD" w:rsidRPr="003410A2" w:rsidRDefault="008A1DBD" w:rsidP="003410A2">
            <w:pPr>
              <w:spacing w:after="0" w:line="240" w:lineRule="auto"/>
              <w:ind w:firstLine="567"/>
              <w:contextualSpacing/>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96808B9" w14:textId="34014DC4" w:rsidR="008A1DBD" w:rsidRPr="003410A2" w:rsidRDefault="00AA7D45" w:rsidP="003410A2">
            <w:pPr>
              <w:pStyle w:val="aa"/>
              <w:spacing w:before="0" w:after="0"/>
              <w:contextualSpacing/>
              <w:rPr>
                <w:lang w:val="uk-UA"/>
              </w:rPr>
            </w:pPr>
            <w:r>
              <w:rPr>
                <w:lang w:val="uk-UA"/>
              </w:rPr>
              <w:t>п</w:t>
            </w:r>
            <w:r w:rsidR="008A1DBD" w:rsidRPr="003410A2">
              <w:rPr>
                <w:lang w:val="uk-UA"/>
              </w:rPr>
              <w:t>онеділок – четвер</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7238A42" w14:textId="77777777" w:rsidR="008A1DBD" w:rsidRPr="003410A2" w:rsidRDefault="008A1DBD" w:rsidP="003410A2">
            <w:pPr>
              <w:pStyle w:val="aa"/>
              <w:spacing w:before="0" w:after="0"/>
              <w:contextualSpacing/>
              <w:jc w:val="center"/>
              <w:rPr>
                <w:lang w:val="uk-UA"/>
              </w:rPr>
            </w:pPr>
            <w:r w:rsidRPr="003410A2">
              <w:rPr>
                <w:lang w:val="uk-UA"/>
              </w:rPr>
              <w:t>9:00 – 20:00</w:t>
            </w:r>
          </w:p>
        </w:tc>
      </w:tr>
      <w:tr w:rsidR="008A1DBD" w:rsidRPr="003410A2" w14:paraId="78F42BC5" w14:textId="77777777" w:rsidTr="008A1DBD">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51FD1A" w14:textId="77777777" w:rsidR="008A1DBD" w:rsidRPr="003410A2" w:rsidRDefault="008A1DBD" w:rsidP="003410A2">
            <w:pPr>
              <w:spacing w:after="0" w:line="240" w:lineRule="auto"/>
              <w:contextualSpacing/>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A679BFF" w14:textId="77777777" w:rsidR="008A1DBD" w:rsidRPr="003410A2" w:rsidRDefault="008A1DBD" w:rsidP="003410A2">
            <w:pPr>
              <w:spacing w:after="0" w:line="240" w:lineRule="auto"/>
              <w:ind w:firstLine="567"/>
              <w:contextualSpacing/>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3D85F67" w14:textId="77777777" w:rsidR="008A1DBD" w:rsidRPr="003410A2" w:rsidRDefault="008A1DBD" w:rsidP="003410A2">
            <w:pPr>
              <w:pStyle w:val="aa"/>
              <w:spacing w:before="0" w:after="0"/>
              <w:contextualSpacing/>
              <w:rPr>
                <w:lang w:val="uk-UA"/>
              </w:rPr>
            </w:pPr>
            <w:r w:rsidRPr="003410A2">
              <w:rPr>
                <w:lang w:val="uk-UA"/>
              </w:rPr>
              <w:t>п’ятниця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ED0BD20" w14:textId="77777777" w:rsidR="008A1DBD" w:rsidRPr="003410A2" w:rsidRDefault="008A1DBD" w:rsidP="003410A2">
            <w:pPr>
              <w:pStyle w:val="aa"/>
              <w:spacing w:before="0" w:after="0"/>
              <w:contextualSpacing/>
              <w:jc w:val="center"/>
              <w:rPr>
                <w:lang w:val="uk-UA"/>
              </w:rPr>
            </w:pPr>
            <w:r w:rsidRPr="003410A2">
              <w:rPr>
                <w:lang w:val="uk-UA"/>
              </w:rPr>
              <w:t>9:00 – 16:45</w:t>
            </w:r>
          </w:p>
        </w:tc>
      </w:tr>
      <w:tr w:rsidR="008A1DBD" w:rsidRPr="003410A2" w14:paraId="5F634BB1" w14:textId="77777777" w:rsidTr="008A1DBD">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4018C8" w14:textId="77777777" w:rsidR="008A1DBD" w:rsidRPr="003410A2" w:rsidRDefault="008A1DBD" w:rsidP="003410A2">
            <w:pPr>
              <w:spacing w:after="0" w:line="240" w:lineRule="auto"/>
              <w:contextualSpacing/>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8038002" w14:textId="77777777" w:rsidR="008A1DBD" w:rsidRPr="003410A2" w:rsidRDefault="008A1DBD" w:rsidP="003410A2">
            <w:pPr>
              <w:spacing w:after="0" w:line="240" w:lineRule="auto"/>
              <w:ind w:firstLine="567"/>
              <w:contextualSpacing/>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59528DEA" w14:textId="77777777" w:rsidR="008A1DBD" w:rsidRPr="003410A2" w:rsidRDefault="008A1DBD" w:rsidP="003410A2">
            <w:pPr>
              <w:pStyle w:val="aa"/>
              <w:spacing w:before="0" w:after="0"/>
              <w:contextualSpacing/>
              <w:rPr>
                <w:lang w:val="uk-UA"/>
              </w:rPr>
            </w:pPr>
            <w:r w:rsidRPr="003410A2">
              <w:rPr>
                <w:lang w:val="uk-UA"/>
              </w:rPr>
              <w:t>субота</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4F1B24E5" w14:textId="77777777" w:rsidR="008A1DBD" w:rsidRPr="003410A2" w:rsidRDefault="008A1DBD" w:rsidP="003410A2">
            <w:pPr>
              <w:pStyle w:val="aa"/>
              <w:spacing w:before="0" w:after="0"/>
              <w:contextualSpacing/>
              <w:jc w:val="center"/>
              <w:rPr>
                <w:lang w:val="uk-UA"/>
              </w:rPr>
            </w:pPr>
            <w:r w:rsidRPr="003410A2">
              <w:rPr>
                <w:lang w:val="uk-UA"/>
              </w:rPr>
              <w:t>9:00 – 18:00</w:t>
            </w:r>
          </w:p>
        </w:tc>
      </w:tr>
      <w:tr w:rsidR="008A1DBD" w:rsidRPr="003410A2" w14:paraId="16090E41" w14:textId="77777777" w:rsidTr="008A1DBD">
        <w:trPr>
          <w:trHeight w:val="252"/>
        </w:trPr>
        <w:tc>
          <w:tcPr>
            <w:tcW w:w="63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F5BB1B8" w14:textId="77777777" w:rsidR="008A1DBD" w:rsidRPr="003410A2" w:rsidRDefault="008A1DBD" w:rsidP="003410A2">
            <w:pPr>
              <w:spacing w:after="0" w:line="240" w:lineRule="auto"/>
              <w:contextualSpacing/>
              <w:jc w:val="center"/>
              <w:rPr>
                <w:rFonts w:ascii="Times New Roman" w:hAnsi="Times New Roman" w:cs="Times New Roman"/>
                <w:sz w:val="24"/>
                <w:szCs w:val="24"/>
              </w:rPr>
            </w:pPr>
          </w:p>
        </w:tc>
        <w:tc>
          <w:tcPr>
            <w:tcW w:w="342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BBDD9AD" w14:textId="77777777" w:rsidR="008A1DBD" w:rsidRPr="003410A2" w:rsidRDefault="008A1DBD" w:rsidP="003410A2">
            <w:pPr>
              <w:spacing w:after="0" w:line="240" w:lineRule="auto"/>
              <w:ind w:firstLine="567"/>
              <w:contextualSpacing/>
              <w:jc w:val="center"/>
              <w:rPr>
                <w:rFonts w:ascii="Times New Roman" w:hAnsi="Times New Roman" w:cs="Times New Roman"/>
                <w:sz w:val="24"/>
                <w:szCs w:val="24"/>
              </w:rPr>
            </w:pPr>
          </w:p>
        </w:tc>
        <w:tc>
          <w:tcPr>
            <w:tcW w:w="312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3D54A92D" w14:textId="77777777" w:rsidR="008A1DBD" w:rsidRPr="003410A2" w:rsidRDefault="008A1DBD" w:rsidP="003410A2">
            <w:pPr>
              <w:pStyle w:val="aa"/>
              <w:spacing w:before="0" w:after="0"/>
              <w:contextualSpacing/>
              <w:rPr>
                <w:lang w:val="uk-UA"/>
              </w:rPr>
            </w:pPr>
            <w:r w:rsidRPr="003410A2">
              <w:rPr>
                <w:lang w:val="uk-UA"/>
              </w:rPr>
              <w:t>неділя</w:t>
            </w:r>
          </w:p>
        </w:tc>
        <w:tc>
          <w:tcPr>
            <w:tcW w:w="3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7880C002" w14:textId="509FF52D" w:rsidR="008A1DBD" w:rsidRDefault="006D4BBB" w:rsidP="003410A2">
            <w:pPr>
              <w:pStyle w:val="aa"/>
              <w:spacing w:before="0" w:after="0"/>
              <w:contextualSpacing/>
              <w:jc w:val="center"/>
              <w:rPr>
                <w:lang w:val="uk-UA"/>
              </w:rPr>
            </w:pPr>
            <w:r w:rsidRPr="003410A2">
              <w:rPr>
                <w:lang w:val="uk-UA"/>
              </w:rPr>
              <w:t>В</w:t>
            </w:r>
            <w:r w:rsidR="008A1DBD" w:rsidRPr="003410A2">
              <w:rPr>
                <w:lang w:val="uk-UA"/>
              </w:rPr>
              <w:t>ихідний</w:t>
            </w:r>
          </w:p>
          <w:p w14:paraId="73EAE967" w14:textId="77777777" w:rsidR="006D4BBB" w:rsidRPr="003410A2" w:rsidRDefault="006D4BBB" w:rsidP="003410A2">
            <w:pPr>
              <w:pStyle w:val="aa"/>
              <w:spacing w:before="0" w:after="0"/>
              <w:contextualSpacing/>
              <w:jc w:val="center"/>
              <w:rPr>
                <w:lang w:val="uk-UA"/>
              </w:rPr>
            </w:pPr>
          </w:p>
        </w:tc>
      </w:tr>
      <w:tr w:rsidR="004451F2" w:rsidRPr="003410A2" w14:paraId="3774B7C0" w14:textId="77777777" w:rsidTr="004356D0">
        <w:tblPrEx>
          <w:tblCellMar>
            <w:left w:w="108" w:type="dxa"/>
          </w:tblCellMar>
        </w:tblPrEx>
        <w:trPr>
          <w:trHeight w:val="455"/>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749493" w14:textId="77777777" w:rsidR="004451F2" w:rsidRPr="003410A2" w:rsidRDefault="004451F2" w:rsidP="003410A2">
            <w:pPr>
              <w:spacing w:after="0" w:line="240" w:lineRule="auto"/>
              <w:ind w:firstLine="567"/>
              <w:contextualSpacing/>
              <w:jc w:val="center"/>
              <w:rPr>
                <w:rFonts w:ascii="Times New Roman" w:hAnsi="Times New Roman" w:cs="Times New Roman"/>
                <w:color w:val="000000"/>
                <w:sz w:val="28"/>
                <w:szCs w:val="28"/>
              </w:rPr>
            </w:pPr>
            <w:r w:rsidRPr="003410A2">
              <w:rPr>
                <w:rFonts w:ascii="Times New Roman" w:hAnsi="Times New Roman" w:cs="Times New Roman"/>
                <w:b/>
                <w:color w:val="000000"/>
                <w:sz w:val="28"/>
                <w:szCs w:val="28"/>
              </w:rPr>
              <w:lastRenderedPageBreak/>
              <w:t>Нормативні акти, якими регламентується надання адміністративної послуги</w:t>
            </w:r>
          </w:p>
        </w:tc>
      </w:tr>
      <w:tr w:rsidR="00303C25" w:rsidRPr="003410A2" w14:paraId="579394DD" w14:textId="77777777" w:rsidTr="00776466">
        <w:tblPrEx>
          <w:tblCellMar>
            <w:left w:w="108" w:type="dxa"/>
          </w:tblCellMar>
        </w:tblPrEx>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BA0D68" w14:textId="77777777" w:rsidR="00303C25" w:rsidRPr="003410A2" w:rsidRDefault="00303C25"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t>3</w:t>
            </w:r>
          </w:p>
        </w:tc>
        <w:tc>
          <w:tcPr>
            <w:tcW w:w="37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0FB49" w14:textId="77777777" w:rsidR="00303C25" w:rsidRPr="003410A2" w:rsidRDefault="00303C25" w:rsidP="00776466">
            <w:pPr>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Закони України, Кодекси України</w:t>
            </w:r>
          </w:p>
        </w:tc>
        <w:tc>
          <w:tcPr>
            <w:tcW w:w="645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F8F3AA" w14:textId="77777777" w:rsidR="00303C25" w:rsidRPr="003410A2" w:rsidRDefault="00303C25" w:rsidP="003410A2">
            <w:pPr>
              <w:pStyle w:val="aa"/>
              <w:spacing w:before="0" w:after="0"/>
              <w:contextualSpacing/>
              <w:jc w:val="both"/>
              <w:rPr>
                <w:color w:val="000000"/>
                <w:lang w:val="uk-UA"/>
              </w:rPr>
            </w:pPr>
            <w:r w:rsidRPr="003410A2">
              <w:rPr>
                <w:color w:val="000000"/>
                <w:lang w:val="uk-UA"/>
              </w:rPr>
              <w:t xml:space="preserve">    Закон України «Про державну реєстрацію речових прав на нерухоме майно та їх обтяжень»;</w:t>
            </w:r>
          </w:p>
          <w:p w14:paraId="31D51BAD" w14:textId="182AFFDE" w:rsidR="00303C25" w:rsidRPr="003410A2" w:rsidRDefault="00303C25" w:rsidP="003410A2">
            <w:pPr>
              <w:pStyle w:val="aa"/>
              <w:spacing w:before="0" w:after="0"/>
              <w:contextualSpacing/>
              <w:jc w:val="both"/>
              <w:rPr>
                <w:color w:val="000000"/>
                <w:lang w:val="uk-UA"/>
              </w:rPr>
            </w:pPr>
            <w:r w:rsidRPr="003410A2">
              <w:rPr>
                <w:color w:val="000000"/>
                <w:lang w:val="uk-UA"/>
              </w:rPr>
              <w:t xml:space="preserve">    Закон України «Про адміністративні послуги».</w:t>
            </w:r>
          </w:p>
        </w:tc>
      </w:tr>
      <w:tr w:rsidR="00303C25" w:rsidRPr="003410A2" w14:paraId="5CFB5FB4" w14:textId="77777777" w:rsidTr="00776466">
        <w:tblPrEx>
          <w:tblCellMar>
            <w:left w:w="108" w:type="dxa"/>
          </w:tblCellMar>
        </w:tblPrEx>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C2B408" w14:textId="77777777" w:rsidR="00303C25" w:rsidRPr="003410A2" w:rsidRDefault="00303C25"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t>4</w:t>
            </w:r>
          </w:p>
        </w:tc>
        <w:tc>
          <w:tcPr>
            <w:tcW w:w="37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17743" w14:textId="77777777" w:rsidR="00303C25" w:rsidRPr="003410A2" w:rsidRDefault="00303C25" w:rsidP="00776466">
            <w:pPr>
              <w:spacing w:after="0" w:line="240" w:lineRule="auto"/>
              <w:ind w:firstLine="4"/>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Акти Кабінету Міністрів України</w:t>
            </w:r>
          </w:p>
        </w:tc>
        <w:tc>
          <w:tcPr>
            <w:tcW w:w="645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B414A" w14:textId="77777777" w:rsidR="00303C25" w:rsidRPr="003410A2" w:rsidRDefault="00303C25" w:rsidP="003410A2">
            <w:pPr>
              <w:spacing w:after="0" w:line="240" w:lineRule="auto"/>
              <w:contextualSpacing/>
              <w:jc w:val="both"/>
              <w:rPr>
                <w:rFonts w:ascii="Times New Roman" w:hAnsi="Times New Roman" w:cs="Times New Roman"/>
                <w:color w:val="000000"/>
                <w:sz w:val="24"/>
                <w:szCs w:val="24"/>
              </w:rPr>
            </w:pPr>
            <w:bookmarkStart w:id="0" w:name="__DdeLink__1821_905353033"/>
            <w:bookmarkEnd w:id="0"/>
            <w:r w:rsidRPr="003410A2">
              <w:rPr>
                <w:rFonts w:ascii="Times New Roman" w:hAnsi="Times New Roman" w:cs="Times New Roman"/>
                <w:color w:val="000000"/>
                <w:sz w:val="24"/>
                <w:szCs w:val="24"/>
              </w:rPr>
              <w:t xml:space="preserve">    Постанова Кабінету Міністрів України від 25.12.2015</w:t>
            </w:r>
            <w:r w:rsidRPr="003410A2">
              <w:rPr>
                <w:rFonts w:ascii="Times New Roman" w:hAnsi="Times New Roman" w:cs="Times New Roman"/>
                <w:color w:val="000000"/>
                <w:sz w:val="24"/>
                <w:szCs w:val="24"/>
              </w:rPr>
              <w:br/>
              <w:t xml:space="preserve"> № 1127 «Про Порядок державної реєстрації речових прав на нерухоме майно та їх обтяжень» (зі змінами);</w:t>
            </w:r>
          </w:p>
          <w:p w14:paraId="1B6499B7" w14:textId="77777777" w:rsidR="00303C25" w:rsidRPr="003410A2" w:rsidRDefault="00303C25" w:rsidP="003410A2">
            <w:pPr>
              <w:spacing w:after="0" w:line="240" w:lineRule="auto"/>
              <w:contextualSpacing/>
              <w:jc w:val="both"/>
              <w:rPr>
                <w:rFonts w:ascii="Times New Roman" w:hAnsi="Times New Roman" w:cs="Times New Roman"/>
                <w:color w:val="000000"/>
                <w:sz w:val="24"/>
                <w:szCs w:val="24"/>
              </w:rPr>
            </w:pPr>
            <w:r w:rsidRPr="003410A2">
              <w:rPr>
                <w:rFonts w:ascii="Times New Roman" w:hAnsi="Times New Roman" w:cs="Times New Roman"/>
                <w:color w:val="000000"/>
                <w:sz w:val="24"/>
                <w:szCs w:val="24"/>
              </w:rPr>
              <w:t xml:space="preserve">    постанова Кабінету Міністрів України від 26.10.2011</w:t>
            </w:r>
          </w:p>
          <w:p w14:paraId="7D69AF2F" w14:textId="098B66AA" w:rsidR="00303C25" w:rsidRPr="003410A2" w:rsidRDefault="00303C25" w:rsidP="003410A2">
            <w:pPr>
              <w:spacing w:after="0" w:line="240" w:lineRule="auto"/>
              <w:contextualSpacing/>
              <w:jc w:val="both"/>
              <w:rPr>
                <w:rFonts w:ascii="Times New Roman" w:hAnsi="Times New Roman" w:cs="Times New Roman"/>
                <w:color w:val="000000"/>
                <w:sz w:val="24"/>
                <w:szCs w:val="24"/>
              </w:rPr>
            </w:pPr>
            <w:r w:rsidRPr="003410A2">
              <w:rPr>
                <w:rFonts w:ascii="Times New Roman" w:hAnsi="Times New Roman" w:cs="Times New Roman"/>
                <w:color w:val="000000"/>
                <w:sz w:val="24"/>
                <w:szCs w:val="24"/>
              </w:rPr>
              <w:t xml:space="preserve">№ 1141 «Про </w:t>
            </w:r>
            <w:r w:rsidR="003410A2">
              <w:rPr>
                <w:rFonts w:ascii="Times New Roman" w:hAnsi="Times New Roman" w:cs="Times New Roman"/>
                <w:color w:val="000000"/>
                <w:sz w:val="24"/>
                <w:szCs w:val="24"/>
              </w:rPr>
              <w:t xml:space="preserve">затвердження </w:t>
            </w:r>
            <w:r w:rsidRPr="003410A2">
              <w:rPr>
                <w:rFonts w:ascii="Times New Roman" w:hAnsi="Times New Roman" w:cs="Times New Roman"/>
                <w:color w:val="000000"/>
                <w:sz w:val="24"/>
                <w:szCs w:val="24"/>
              </w:rPr>
              <w:t>Порядк</w:t>
            </w:r>
            <w:r w:rsidR="003410A2">
              <w:rPr>
                <w:rFonts w:ascii="Times New Roman" w:hAnsi="Times New Roman" w:cs="Times New Roman"/>
                <w:color w:val="000000"/>
                <w:sz w:val="24"/>
                <w:szCs w:val="24"/>
              </w:rPr>
              <w:t>у</w:t>
            </w:r>
            <w:r w:rsidRPr="003410A2">
              <w:rPr>
                <w:rFonts w:ascii="Times New Roman" w:hAnsi="Times New Roman" w:cs="Times New Roman"/>
                <w:color w:val="000000"/>
                <w:sz w:val="24"/>
                <w:szCs w:val="24"/>
              </w:rPr>
              <w:t xml:space="preserve"> ведення Державного реєстру речових прав на нерухоме майно» (зі змінами).</w:t>
            </w:r>
          </w:p>
          <w:p w14:paraId="65DCA6E4" w14:textId="77777777" w:rsidR="00303C25" w:rsidRPr="003410A2" w:rsidRDefault="00303C25" w:rsidP="003410A2">
            <w:pPr>
              <w:spacing w:after="0" w:line="240" w:lineRule="auto"/>
              <w:ind w:firstLine="198"/>
              <w:contextualSpacing/>
              <w:jc w:val="both"/>
              <w:rPr>
                <w:rFonts w:ascii="Times New Roman" w:hAnsi="Times New Roman" w:cs="Times New Roman"/>
              </w:rPr>
            </w:pPr>
          </w:p>
        </w:tc>
      </w:tr>
      <w:tr w:rsidR="00303C25" w:rsidRPr="003410A2" w14:paraId="527AA5D2" w14:textId="77777777" w:rsidTr="00776466">
        <w:tblPrEx>
          <w:tblCellMar>
            <w:left w:w="108" w:type="dxa"/>
          </w:tblCellMar>
        </w:tblPrEx>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93654B" w14:textId="77777777" w:rsidR="00303C25" w:rsidRPr="003410A2" w:rsidRDefault="00303C25"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t>5</w:t>
            </w:r>
          </w:p>
        </w:tc>
        <w:tc>
          <w:tcPr>
            <w:tcW w:w="372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1AD1C" w14:textId="77777777" w:rsidR="00303C25" w:rsidRPr="003410A2" w:rsidRDefault="00303C25" w:rsidP="00776466">
            <w:pPr>
              <w:spacing w:after="0" w:line="240" w:lineRule="auto"/>
              <w:ind w:firstLine="4"/>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Акти центральних органів виконавчої влади</w:t>
            </w:r>
          </w:p>
        </w:tc>
        <w:tc>
          <w:tcPr>
            <w:tcW w:w="645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9A8BA" w14:textId="77777777" w:rsidR="00303C25" w:rsidRPr="003410A2" w:rsidRDefault="00303C25" w:rsidP="003410A2">
            <w:pPr>
              <w:pStyle w:val="ad"/>
              <w:tabs>
                <w:tab w:val="left" w:pos="0"/>
              </w:tabs>
              <w:spacing w:after="0" w:line="240" w:lineRule="auto"/>
              <w:ind w:left="0"/>
              <w:jc w:val="both"/>
              <w:rPr>
                <w:rFonts w:ascii="Times New Roman" w:hAnsi="Times New Roman" w:cs="Times New Roman"/>
                <w:sz w:val="24"/>
                <w:szCs w:val="24"/>
              </w:rPr>
            </w:pPr>
            <w:r w:rsidRPr="003410A2">
              <w:rPr>
                <w:rFonts w:ascii="Times New Roman" w:hAnsi="Times New Roman" w:cs="Times New Roman"/>
                <w:sz w:val="24"/>
                <w:szCs w:val="24"/>
              </w:rPr>
              <w:t xml:space="preserve">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p w14:paraId="029AECA6" w14:textId="77777777" w:rsidR="00303C25" w:rsidRPr="003410A2" w:rsidRDefault="00303C25" w:rsidP="003410A2">
            <w:pPr>
              <w:spacing w:after="0" w:line="240" w:lineRule="auto"/>
              <w:contextualSpacing/>
              <w:jc w:val="both"/>
              <w:rPr>
                <w:rFonts w:ascii="Times New Roman" w:hAnsi="Times New Roman" w:cs="Times New Roman"/>
                <w:sz w:val="24"/>
                <w:szCs w:val="24"/>
              </w:rPr>
            </w:pPr>
            <w:r w:rsidRPr="003410A2">
              <w:rPr>
                <w:rFonts w:ascii="Times New Roman" w:hAnsi="Times New Roman" w:cs="Times New Roman"/>
                <w:sz w:val="24"/>
                <w:szCs w:val="24"/>
              </w:rPr>
              <w:t xml:space="preserve">    наказ Міністерства юстиції України </w:t>
            </w:r>
            <w:r w:rsidRPr="003410A2">
              <w:rPr>
                <w:rFonts w:ascii="Times New Roman" w:hAnsi="Times New Roman" w:cs="Times New Roman"/>
                <w:sz w:val="24"/>
                <w:szCs w:val="24"/>
              </w:rPr>
              <w:br/>
              <w:t>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14:paraId="4FCC0C54" w14:textId="77777777" w:rsidR="00303C25" w:rsidRDefault="00303C25" w:rsidP="00B37E55">
            <w:pPr>
              <w:spacing w:after="0" w:line="240" w:lineRule="auto"/>
              <w:contextualSpacing/>
              <w:jc w:val="both"/>
              <w:rPr>
                <w:rFonts w:ascii="Times New Roman" w:hAnsi="Times New Roman" w:cs="Times New Roman"/>
                <w:sz w:val="24"/>
                <w:szCs w:val="24"/>
              </w:rPr>
            </w:pPr>
            <w:r w:rsidRPr="003410A2">
              <w:rPr>
                <w:rFonts w:ascii="Times New Roman" w:hAnsi="Times New Roman" w:cs="Times New Roman"/>
                <w:sz w:val="24"/>
                <w:szCs w:val="24"/>
              </w:rPr>
              <w:t xml:space="preserve">    рішення Київської міської ради </w:t>
            </w:r>
            <w:r w:rsidRPr="003410A2">
              <w:rPr>
                <w:rFonts w:ascii="Times New Roman" w:hAnsi="Times New Roman" w:cs="Times New Roman"/>
                <w:sz w:val="24"/>
                <w:szCs w:val="24"/>
              </w:rPr>
              <w:br/>
              <w:t>від 28 липня 2016 року № 861/861 «Про визначення переліку адміністративних послуг, які надаються через центри надання адміністративних послуг в місті Києві»</w:t>
            </w:r>
            <w:r w:rsidR="00B37E55">
              <w:rPr>
                <w:rFonts w:ascii="Times New Roman" w:hAnsi="Times New Roman" w:cs="Times New Roman"/>
                <w:sz w:val="24"/>
                <w:szCs w:val="24"/>
              </w:rPr>
              <w:t>;</w:t>
            </w:r>
          </w:p>
          <w:p w14:paraId="53788B08" w14:textId="0CA4911A" w:rsidR="00B37E55" w:rsidRPr="003410A2" w:rsidRDefault="00B37E55" w:rsidP="00B37E55">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розпорядження виконавчого органу Київської міської ради (Київської міської державної адміністрації) від 01 лютого 2016 року № 48 «Про організаційно-правові заходи, пов'язані з наданням адміністративних послуг у сферах державної реєстрації речових прав на нерухоме майно та їх обтяжень, юридичних осіб, фізичних осіб - підприємців, реєстрації місця проживання/перебування фізичних осіб у межах міста Києва, а також наданням відомостей з Державного земельного кадастру».</w:t>
            </w:r>
            <w:bookmarkStart w:id="1" w:name="_GoBack"/>
            <w:bookmarkEnd w:id="1"/>
          </w:p>
        </w:tc>
      </w:tr>
      <w:tr w:rsidR="004451F2" w:rsidRPr="003410A2" w14:paraId="77713AC9" w14:textId="77777777" w:rsidTr="004356D0">
        <w:tblPrEx>
          <w:tblCellMar>
            <w:left w:w="108" w:type="dxa"/>
          </w:tblCellMar>
        </w:tblPrEx>
        <w:trPr>
          <w:trHeight w:val="476"/>
        </w:trPr>
        <w:tc>
          <w:tcPr>
            <w:tcW w:w="10917"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38430E" w14:textId="6201DF03" w:rsidR="004451F2" w:rsidRPr="003410A2" w:rsidRDefault="004451F2" w:rsidP="003410A2">
            <w:pPr>
              <w:spacing w:after="0" w:line="240" w:lineRule="auto"/>
              <w:ind w:firstLine="567"/>
              <w:contextualSpacing/>
              <w:jc w:val="center"/>
              <w:rPr>
                <w:rFonts w:ascii="Times New Roman" w:hAnsi="Times New Roman" w:cs="Times New Roman"/>
                <w:color w:val="000000"/>
                <w:sz w:val="28"/>
                <w:szCs w:val="28"/>
              </w:rPr>
            </w:pPr>
            <w:r w:rsidRPr="003410A2">
              <w:rPr>
                <w:rFonts w:ascii="Times New Roman" w:hAnsi="Times New Roman" w:cs="Times New Roman"/>
                <w:b/>
                <w:color w:val="000000"/>
                <w:sz w:val="28"/>
                <w:szCs w:val="28"/>
              </w:rPr>
              <w:t>Умови отримання адміністративної послуги</w:t>
            </w:r>
          </w:p>
        </w:tc>
      </w:tr>
      <w:tr w:rsidR="004451F2" w:rsidRPr="003410A2" w14:paraId="69C613A6" w14:textId="77777777" w:rsidTr="004356D0">
        <w:tblPrEx>
          <w:tblCellMar>
            <w:left w:w="108" w:type="dxa"/>
          </w:tblCellMar>
        </w:tblPrEx>
        <w:trPr>
          <w:trHeight w:val="2505"/>
        </w:trPr>
        <w:tc>
          <w:tcPr>
            <w:tcW w:w="730" w:type="dxa"/>
            <w:gridSpan w:val="2"/>
            <w:tcBorders>
              <w:top w:val="single" w:sz="4" w:space="0" w:color="00000A"/>
              <w:left w:val="single" w:sz="4" w:space="0" w:color="00000A"/>
              <w:right w:val="single" w:sz="4" w:space="0" w:color="00000A"/>
            </w:tcBorders>
            <w:shd w:val="clear" w:color="auto" w:fill="auto"/>
            <w:tcMar>
              <w:left w:w="108" w:type="dxa"/>
            </w:tcMar>
          </w:tcPr>
          <w:p w14:paraId="4DE934E5" w14:textId="77777777" w:rsidR="004451F2" w:rsidRPr="003410A2" w:rsidRDefault="008A1DBD"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t>6</w:t>
            </w:r>
          </w:p>
        </w:tc>
        <w:tc>
          <w:tcPr>
            <w:tcW w:w="3729" w:type="dxa"/>
            <w:gridSpan w:val="3"/>
            <w:tcBorders>
              <w:top w:val="single" w:sz="4" w:space="0" w:color="00000A"/>
              <w:left w:val="single" w:sz="4" w:space="0" w:color="00000A"/>
              <w:right w:val="single" w:sz="4" w:space="0" w:color="00000A"/>
            </w:tcBorders>
            <w:shd w:val="clear" w:color="auto" w:fill="auto"/>
            <w:tcMar>
              <w:left w:w="108" w:type="dxa"/>
            </w:tcMar>
          </w:tcPr>
          <w:p w14:paraId="069F030C" w14:textId="77777777" w:rsidR="004451F2" w:rsidRPr="003410A2" w:rsidRDefault="004451F2" w:rsidP="003410A2">
            <w:pPr>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Підстава для отримання адміністративної послуги</w:t>
            </w:r>
          </w:p>
        </w:tc>
        <w:tc>
          <w:tcPr>
            <w:tcW w:w="6458" w:type="dxa"/>
            <w:gridSpan w:val="4"/>
            <w:tcBorders>
              <w:top w:val="single" w:sz="4" w:space="0" w:color="00000A"/>
              <w:left w:val="single" w:sz="4" w:space="0" w:color="00000A"/>
              <w:right w:val="single" w:sz="4" w:space="0" w:color="00000A"/>
            </w:tcBorders>
            <w:shd w:val="clear" w:color="auto" w:fill="auto"/>
            <w:tcMar>
              <w:left w:w="108" w:type="dxa"/>
            </w:tcMar>
          </w:tcPr>
          <w:p w14:paraId="1D448C46" w14:textId="6AA1C0C0" w:rsidR="004451F2" w:rsidRPr="003410A2" w:rsidRDefault="00303C25" w:rsidP="003410A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9"/>
              <w:contextualSpacing/>
              <w:jc w:val="both"/>
              <w:rPr>
                <w:rFonts w:ascii="Times New Roman" w:hAnsi="Times New Roman" w:cs="Times New Roman"/>
                <w:color w:val="000000" w:themeColor="text1"/>
                <w:sz w:val="24"/>
                <w:szCs w:val="24"/>
              </w:rPr>
            </w:pPr>
            <w:r w:rsidRPr="003410A2">
              <w:rPr>
                <w:rFonts w:ascii="Times New Roman" w:hAnsi="Times New Roman" w:cs="Times New Roman"/>
                <w:color w:val="000000" w:themeColor="text1"/>
                <w:sz w:val="24"/>
                <w:szCs w:val="24"/>
              </w:rPr>
              <w:t xml:space="preserve">Заява заявника або уповноваженої особи </w:t>
            </w:r>
            <w:r w:rsidR="004451F2" w:rsidRPr="003410A2">
              <w:rPr>
                <w:rFonts w:ascii="Times New Roman" w:hAnsi="Times New Roman" w:cs="Times New Roman"/>
                <w:color w:val="000000" w:themeColor="text1"/>
                <w:sz w:val="24"/>
                <w:szCs w:val="24"/>
              </w:rPr>
              <w:t>(</w:t>
            </w:r>
            <w:r w:rsidRPr="003410A2">
              <w:rPr>
                <w:rFonts w:ascii="Times New Roman" w:hAnsi="Times New Roman" w:cs="Times New Roman"/>
                <w:color w:val="000000" w:themeColor="text1"/>
                <w:sz w:val="24"/>
                <w:szCs w:val="24"/>
              </w:rPr>
              <w:t xml:space="preserve">власник, інший </w:t>
            </w:r>
            <w:proofErr w:type="spellStart"/>
            <w:r w:rsidRPr="003410A2">
              <w:rPr>
                <w:rFonts w:ascii="Times New Roman" w:hAnsi="Times New Roman" w:cs="Times New Roman"/>
                <w:color w:val="000000" w:themeColor="text1"/>
                <w:sz w:val="24"/>
                <w:szCs w:val="24"/>
              </w:rPr>
              <w:t>правонабувач</w:t>
            </w:r>
            <w:proofErr w:type="spellEnd"/>
            <w:r w:rsidRPr="003410A2">
              <w:rPr>
                <w:rFonts w:ascii="Times New Roman" w:hAnsi="Times New Roman" w:cs="Times New Roman"/>
                <w:color w:val="000000" w:themeColor="text1"/>
                <w:sz w:val="24"/>
                <w:szCs w:val="24"/>
              </w:rPr>
              <w:t>, орган державної влади, його посадова особа, якими встановлено, змінено або припинено обтяження, особа, в інтересах якої встановлено, змінено або припинено обтяження, або уповноважені ними особи - у разі подання документів для проведення державної реєстрації набуття, зміни або припинення обтяження речових прав</w:t>
            </w:r>
            <w:r w:rsidR="004451F2" w:rsidRPr="003410A2">
              <w:rPr>
                <w:rFonts w:ascii="Times New Roman" w:hAnsi="Times New Roman" w:cs="Times New Roman"/>
                <w:color w:val="000000" w:themeColor="text1"/>
                <w:sz w:val="24"/>
                <w:szCs w:val="24"/>
              </w:rPr>
              <w:t>).</w:t>
            </w:r>
          </w:p>
        </w:tc>
      </w:tr>
      <w:tr w:rsidR="004451F2" w:rsidRPr="003410A2" w14:paraId="4D2CEE74" w14:textId="77777777" w:rsidTr="004356D0">
        <w:tblPrEx>
          <w:tblCellMar>
            <w:left w:w="108" w:type="dxa"/>
          </w:tblCellMar>
        </w:tblPrEx>
        <w:trPr>
          <w:trHeight w:val="750"/>
        </w:trPr>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CA650" w14:textId="77777777" w:rsidR="004451F2" w:rsidRPr="003410A2" w:rsidRDefault="008A1DBD"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t>7</w:t>
            </w:r>
          </w:p>
        </w:tc>
        <w:tc>
          <w:tcPr>
            <w:tcW w:w="1018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53132" w14:textId="77777777" w:rsidR="004451F2" w:rsidRPr="003410A2" w:rsidRDefault="004451F2" w:rsidP="003410A2">
            <w:pPr>
              <w:spacing w:after="0" w:line="240" w:lineRule="auto"/>
              <w:contextualSpacing/>
              <w:jc w:val="center"/>
              <w:rPr>
                <w:rFonts w:ascii="Times New Roman" w:hAnsi="Times New Roman" w:cs="Times New Roman"/>
                <w:b/>
                <w:sz w:val="24"/>
                <w:szCs w:val="24"/>
              </w:rPr>
            </w:pPr>
            <w:r w:rsidRPr="003410A2">
              <w:rPr>
                <w:rFonts w:ascii="Times New Roman" w:hAnsi="Times New Roman" w:cs="Times New Roman"/>
                <w:b/>
                <w:color w:val="000000"/>
                <w:sz w:val="24"/>
                <w:szCs w:val="24"/>
              </w:rPr>
              <w:t xml:space="preserve">Перелік документів, необхідних для отримання адміністративної послуги </w:t>
            </w:r>
          </w:p>
        </w:tc>
      </w:tr>
      <w:tr w:rsidR="004451F2" w:rsidRPr="003410A2" w14:paraId="12C27294" w14:textId="77777777" w:rsidTr="004356D0">
        <w:tblPrEx>
          <w:tblCellMar>
            <w:left w:w="108" w:type="dxa"/>
          </w:tblCellMar>
        </w:tblPrEx>
        <w:trPr>
          <w:trHeight w:val="272"/>
        </w:trPr>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4C72F"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4B1A3742"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47C6A901"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2B4E76E3"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C33AF0A"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65CF04E5"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51FBC58B"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42D6451B"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3125EDF5"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17269EFB"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3FADC7E5"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08DA6553"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3D6DDF6B"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3B20E38A"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7C5EC89"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F1047F1"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2EA4D247"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0423ACA9"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67A39214"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0927FC6F"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5E0BE8C4"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09ED9B1F"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B64A7A9"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5F80EF76"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06F5F73"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BADB9F5"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52C3DD85"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3F161859"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4DB0F0CA"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181242C9"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0F98E4DA"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7902BC6"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p w14:paraId="70EC4E0D" w14:textId="77777777" w:rsidR="004451F2" w:rsidRPr="003410A2" w:rsidRDefault="004451F2" w:rsidP="003410A2">
            <w:pPr>
              <w:spacing w:after="0" w:line="240" w:lineRule="auto"/>
              <w:contextualSpacing/>
              <w:jc w:val="center"/>
              <w:rPr>
                <w:rFonts w:ascii="Times New Roman" w:hAnsi="Times New Roman" w:cs="Times New Roman"/>
                <w:b/>
                <w:color w:val="000000"/>
                <w:sz w:val="24"/>
                <w:szCs w:val="24"/>
              </w:rPr>
            </w:pPr>
          </w:p>
        </w:tc>
        <w:tc>
          <w:tcPr>
            <w:tcW w:w="1018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5067B" w14:textId="0A481C35" w:rsidR="00303C25" w:rsidRPr="003410A2" w:rsidRDefault="004451F2" w:rsidP="003410A2">
            <w:pPr>
              <w:widowControl w:val="0"/>
              <w:tabs>
                <w:tab w:val="left" w:pos="1080"/>
              </w:tabs>
              <w:spacing w:after="0" w:line="240" w:lineRule="auto"/>
              <w:ind w:firstLine="235"/>
              <w:contextualSpacing/>
              <w:jc w:val="both"/>
              <w:rPr>
                <w:rStyle w:val="214pt"/>
                <w:rFonts w:eastAsiaTheme="minorEastAsia"/>
                <w:b w:val="0"/>
                <w:bCs w:val="0"/>
                <w:sz w:val="24"/>
                <w:szCs w:val="24"/>
              </w:rPr>
            </w:pPr>
            <w:r w:rsidRPr="003410A2">
              <w:rPr>
                <w:rStyle w:val="214pt"/>
                <w:rFonts w:eastAsiaTheme="minorEastAsia"/>
                <w:b w:val="0"/>
                <w:bCs w:val="0"/>
                <w:sz w:val="24"/>
                <w:szCs w:val="24"/>
              </w:rPr>
              <w:lastRenderedPageBreak/>
              <w:t>1.</w:t>
            </w:r>
            <w:r w:rsidR="00303C25" w:rsidRPr="003410A2">
              <w:rPr>
                <w:rStyle w:val="214pt"/>
                <w:rFonts w:eastAsiaTheme="minorEastAsia"/>
                <w:b w:val="0"/>
                <w:bCs w:val="0"/>
                <w:sz w:val="24"/>
                <w:szCs w:val="24"/>
              </w:rPr>
              <w:t xml:space="preserve"> Заява (державний реєстратор, уповноважена особа за допомогою програмних засобів ведення Державного реєстру прав формує та реєструє заяву в базі даних заяв за умови оплати </w:t>
            </w:r>
            <w:r w:rsidR="00303C25" w:rsidRPr="003410A2">
              <w:rPr>
                <w:rStyle w:val="214pt"/>
                <w:rFonts w:eastAsiaTheme="minorEastAsia"/>
                <w:b w:val="0"/>
                <w:bCs w:val="0"/>
                <w:sz w:val="24"/>
                <w:szCs w:val="24"/>
              </w:rPr>
              <w:lastRenderedPageBreak/>
              <w:t>послуг за державну реєстрацію прав у повному обсязі</w:t>
            </w:r>
            <w:r w:rsidR="00776466">
              <w:rPr>
                <w:rStyle w:val="214pt"/>
                <w:rFonts w:eastAsiaTheme="minorEastAsia"/>
                <w:b w:val="0"/>
                <w:bCs w:val="0"/>
                <w:sz w:val="24"/>
                <w:szCs w:val="24"/>
              </w:rPr>
              <w:t xml:space="preserve">/або </w:t>
            </w:r>
            <w:r w:rsidR="00776466" w:rsidRPr="00776466">
              <w:rPr>
                <w:rStyle w:val="214pt"/>
                <w:rFonts w:eastAsiaTheme="minorEastAsia"/>
                <w:b w:val="0"/>
                <w:bCs w:val="0"/>
                <w:sz w:val="24"/>
                <w:szCs w:val="24"/>
              </w:rPr>
              <w:t>звільнен</w:t>
            </w:r>
            <w:r w:rsidR="00776466">
              <w:rPr>
                <w:rStyle w:val="214pt"/>
                <w:rFonts w:eastAsiaTheme="minorEastAsia"/>
                <w:b w:val="0"/>
                <w:bCs w:val="0"/>
                <w:sz w:val="24"/>
                <w:szCs w:val="24"/>
              </w:rPr>
              <w:t>ня</w:t>
            </w:r>
            <w:r w:rsidR="00776466" w:rsidRPr="00776466">
              <w:rPr>
                <w:rStyle w:val="214pt"/>
                <w:rFonts w:eastAsiaTheme="minorEastAsia"/>
                <w:b w:val="0"/>
                <w:bCs w:val="0"/>
                <w:sz w:val="24"/>
                <w:szCs w:val="24"/>
              </w:rPr>
              <w:t xml:space="preserve"> від сплати адміністративного збору</w:t>
            </w:r>
            <w:r w:rsidR="00303C25" w:rsidRPr="003410A2">
              <w:rPr>
                <w:rStyle w:val="214pt"/>
                <w:rFonts w:eastAsiaTheme="minorEastAsia"/>
                <w:b w:val="0"/>
                <w:bCs w:val="0"/>
                <w:sz w:val="24"/>
                <w:szCs w:val="24"/>
              </w:rPr>
              <w:t xml:space="preserve"> </w:t>
            </w:r>
            <w:r w:rsidR="00776466">
              <w:rPr>
                <w:rStyle w:val="214pt"/>
                <w:rFonts w:eastAsiaTheme="minorEastAsia"/>
                <w:b w:val="0"/>
                <w:bCs w:val="0"/>
                <w:sz w:val="24"/>
                <w:szCs w:val="24"/>
              </w:rPr>
              <w:t>під час проведення державної реєстрації відповідно до частини</w:t>
            </w:r>
            <w:r w:rsidR="00776466" w:rsidRPr="00776466">
              <w:rPr>
                <w:rStyle w:val="214pt"/>
                <w:rFonts w:eastAsiaTheme="minorEastAsia"/>
                <w:b w:val="0"/>
                <w:bCs w:val="0"/>
                <w:sz w:val="24"/>
                <w:szCs w:val="24"/>
              </w:rPr>
              <w:t xml:space="preserve"> восьм</w:t>
            </w:r>
            <w:r w:rsidR="00776466">
              <w:rPr>
                <w:rStyle w:val="214pt"/>
                <w:rFonts w:eastAsiaTheme="minorEastAsia"/>
                <w:b w:val="0"/>
                <w:bCs w:val="0"/>
                <w:sz w:val="24"/>
                <w:szCs w:val="24"/>
              </w:rPr>
              <w:t>ої</w:t>
            </w:r>
            <w:r w:rsidR="00776466" w:rsidRPr="00776466">
              <w:rPr>
                <w:rStyle w:val="214pt"/>
                <w:rFonts w:eastAsiaTheme="minorEastAsia"/>
                <w:b w:val="0"/>
                <w:bCs w:val="0"/>
                <w:sz w:val="24"/>
                <w:szCs w:val="24"/>
              </w:rPr>
              <w:t xml:space="preserve"> статті 34 Закону України «Про державну реєстрацію речових прав на нерухоме майно та їх обтяжень». </w:t>
            </w:r>
            <w:r w:rsidR="00303C25" w:rsidRPr="003410A2">
              <w:rPr>
                <w:rStyle w:val="214pt"/>
                <w:rFonts w:eastAsiaTheme="minorEastAsia"/>
                <w:b w:val="0"/>
                <w:bCs w:val="0"/>
                <w:sz w:val="24"/>
                <w:szCs w:val="24"/>
              </w:rPr>
              <w:t>та встановлення особи заявника</w:t>
            </w:r>
            <w:r w:rsidR="003811AD">
              <w:rPr>
                <w:rStyle w:val="214pt"/>
                <w:rFonts w:eastAsiaTheme="minorEastAsia"/>
                <w:b w:val="0"/>
                <w:bCs w:val="0"/>
                <w:sz w:val="24"/>
                <w:szCs w:val="24"/>
              </w:rPr>
              <w:t>)</w:t>
            </w:r>
            <w:r w:rsidR="00776466">
              <w:rPr>
                <w:rStyle w:val="214pt"/>
                <w:rFonts w:eastAsiaTheme="minorEastAsia"/>
                <w:b w:val="0"/>
                <w:bCs w:val="0"/>
                <w:sz w:val="24"/>
                <w:szCs w:val="24"/>
              </w:rPr>
              <w:t>.</w:t>
            </w:r>
          </w:p>
          <w:p w14:paraId="0046558F" w14:textId="77777777" w:rsidR="00303C25" w:rsidRPr="003410A2" w:rsidRDefault="00303C25" w:rsidP="003410A2">
            <w:pPr>
              <w:widowControl w:val="0"/>
              <w:tabs>
                <w:tab w:val="left" w:pos="1080"/>
              </w:tabs>
              <w:spacing w:after="0" w:line="240" w:lineRule="auto"/>
              <w:ind w:firstLine="235"/>
              <w:contextualSpacing/>
              <w:jc w:val="both"/>
              <w:rPr>
                <w:rStyle w:val="214pt"/>
                <w:rFonts w:eastAsiaTheme="minorEastAsia"/>
                <w:b w:val="0"/>
                <w:bCs w:val="0"/>
                <w:sz w:val="24"/>
                <w:szCs w:val="24"/>
              </w:rPr>
            </w:pPr>
            <w:r w:rsidRPr="003410A2">
              <w:rPr>
                <w:rStyle w:val="214pt"/>
                <w:rFonts w:eastAsiaTheme="minorEastAsia"/>
                <w:b w:val="0"/>
                <w:bCs w:val="0"/>
                <w:sz w:val="24"/>
                <w:szCs w:val="24"/>
              </w:rPr>
              <w:t xml:space="preserve">    За бажанням заявника у заяві зазначається інформація про здійснення з ним зв’язку (абонентський номер мобільного телефона та/або адреса електронної пошти).</w:t>
            </w:r>
          </w:p>
          <w:p w14:paraId="254CFD42" w14:textId="77777777" w:rsidR="00303C25" w:rsidRPr="003410A2" w:rsidRDefault="00303C25" w:rsidP="003410A2">
            <w:pPr>
              <w:widowControl w:val="0"/>
              <w:tabs>
                <w:tab w:val="left" w:pos="1080"/>
              </w:tabs>
              <w:spacing w:after="0" w:line="240" w:lineRule="auto"/>
              <w:ind w:firstLine="235"/>
              <w:contextualSpacing/>
              <w:jc w:val="both"/>
              <w:rPr>
                <w:rStyle w:val="214pt"/>
                <w:rFonts w:eastAsiaTheme="minorEastAsia"/>
                <w:b w:val="0"/>
                <w:bCs w:val="0"/>
                <w:sz w:val="24"/>
                <w:szCs w:val="24"/>
              </w:rPr>
            </w:pPr>
            <w:r w:rsidRPr="003410A2">
              <w:rPr>
                <w:rStyle w:val="214pt"/>
                <w:rFonts w:eastAsiaTheme="minorEastAsia"/>
                <w:b w:val="0"/>
                <w:bCs w:val="0"/>
                <w:sz w:val="24"/>
                <w:szCs w:val="24"/>
              </w:rPr>
              <w:t xml:space="preserve">    У разі відсутності зауважень до відомостей, зазначених у заяві, заявник проставляє власний підпис на ній.</w:t>
            </w:r>
          </w:p>
          <w:p w14:paraId="159C8A33" w14:textId="77777777" w:rsidR="00303C25" w:rsidRPr="003410A2" w:rsidRDefault="00303C25" w:rsidP="003410A2">
            <w:pPr>
              <w:widowControl w:val="0"/>
              <w:tabs>
                <w:tab w:val="left" w:pos="1080"/>
              </w:tabs>
              <w:spacing w:after="0" w:line="240" w:lineRule="auto"/>
              <w:ind w:firstLine="235"/>
              <w:contextualSpacing/>
              <w:jc w:val="both"/>
              <w:rPr>
                <w:rStyle w:val="214pt"/>
                <w:rFonts w:eastAsiaTheme="minorEastAsia"/>
                <w:b w:val="0"/>
                <w:bCs w:val="0"/>
                <w:sz w:val="24"/>
                <w:szCs w:val="24"/>
              </w:rPr>
            </w:pPr>
            <w:r w:rsidRPr="003410A2">
              <w:rPr>
                <w:rStyle w:val="214pt"/>
                <w:rFonts w:eastAsiaTheme="minorEastAsia"/>
                <w:b w:val="0"/>
                <w:bCs w:val="0"/>
                <w:sz w:val="24"/>
                <w:szCs w:val="24"/>
              </w:rPr>
              <w:t xml:space="preserve">    Під час формування та реєстрації заяви державний реєстратор, уповноважена особа відповідно до закону встановлює особу.</w:t>
            </w:r>
          </w:p>
          <w:p w14:paraId="347B4421" w14:textId="316E7163" w:rsidR="004451F2" w:rsidRPr="003410A2" w:rsidRDefault="00303C25" w:rsidP="003410A2">
            <w:pPr>
              <w:widowControl w:val="0"/>
              <w:tabs>
                <w:tab w:val="left" w:pos="1080"/>
              </w:tabs>
              <w:spacing w:after="0" w:line="240" w:lineRule="auto"/>
              <w:ind w:firstLine="235"/>
              <w:contextualSpacing/>
              <w:jc w:val="both"/>
              <w:rPr>
                <w:rFonts w:ascii="Times New Roman" w:hAnsi="Times New Roman" w:cs="Times New Roman"/>
                <w:color w:val="000000"/>
                <w:sz w:val="24"/>
                <w:szCs w:val="24"/>
                <w:lang w:bidi="uk-UA"/>
              </w:rPr>
            </w:pPr>
            <w:r w:rsidRPr="003410A2">
              <w:rPr>
                <w:rStyle w:val="214pt"/>
                <w:rFonts w:eastAsiaTheme="minorEastAsia"/>
                <w:b w:val="0"/>
                <w:bCs w:val="0"/>
                <w:sz w:val="24"/>
                <w:szCs w:val="24"/>
              </w:rPr>
              <w:t>2. Документи, що підтверджують сплату адміністративного збору (крім випадків, коли особа звільнена від сплати адміністративного збору). У разі коли суб’єкт речового права, звільнений від сплати адміністративного збору за державну реєстрацію прав, заявник пред’являє документ, що підтверджує право на таке звільнення, з якого державним реєстратором виготовляється копія, що додається до відповідної заяви.</w:t>
            </w:r>
          </w:p>
          <w:p w14:paraId="2F6132EA" w14:textId="540BA80D" w:rsidR="005C63DF" w:rsidRPr="003410A2" w:rsidRDefault="00074D43" w:rsidP="003410A2">
            <w:pPr>
              <w:widowControl w:val="0"/>
              <w:tabs>
                <w:tab w:val="left" w:pos="1080"/>
              </w:tabs>
              <w:spacing w:after="0" w:line="240" w:lineRule="auto"/>
              <w:ind w:firstLine="235"/>
              <w:contextualSpacing/>
              <w:jc w:val="both"/>
              <w:rPr>
                <w:rFonts w:ascii="Times New Roman" w:hAnsi="Times New Roman" w:cs="Times New Roman"/>
                <w:color w:val="000000"/>
                <w:sz w:val="24"/>
                <w:szCs w:val="24"/>
              </w:rPr>
            </w:pPr>
            <w:r w:rsidRPr="003410A2">
              <w:rPr>
                <w:rFonts w:ascii="Times New Roman" w:hAnsi="Times New Roman" w:cs="Times New Roman"/>
                <w:color w:val="000000"/>
                <w:sz w:val="24"/>
                <w:szCs w:val="24"/>
                <w:lang w:bidi="uk-UA"/>
              </w:rPr>
              <w:t xml:space="preserve">3. </w:t>
            </w:r>
            <w:r w:rsidR="005C63DF" w:rsidRPr="003410A2">
              <w:rPr>
                <w:rFonts w:ascii="Times New Roman" w:hAnsi="Times New Roman" w:cs="Times New Roman"/>
                <w:color w:val="000000"/>
                <w:sz w:val="24"/>
                <w:szCs w:val="24"/>
                <w:lang w:bidi="uk-UA"/>
              </w:rPr>
              <w:t>Документи, передбачені статтею 27 Закону України «Про державну реєстрацію речових прав на нерухоме майно та їх обтяжень» та Порядком для державної реєстрації речових прав на нерухоме майно,  затвердженим постановою Кабінету Міністрів України від 25 грудня 2015 року № 1127</w:t>
            </w:r>
            <w:r w:rsidR="005C63DF" w:rsidRPr="003410A2">
              <w:rPr>
                <w:rFonts w:ascii="Times New Roman" w:hAnsi="Times New Roman" w:cs="Times New Roman"/>
                <w:color w:val="000000"/>
                <w:sz w:val="24"/>
                <w:szCs w:val="24"/>
              </w:rPr>
              <w:t>:</w:t>
            </w:r>
          </w:p>
          <w:p w14:paraId="57332C8D" w14:textId="120AA936" w:rsidR="005C63DF" w:rsidRPr="003410A2" w:rsidRDefault="005C63DF" w:rsidP="003410A2">
            <w:pPr>
              <w:widowControl w:val="0"/>
              <w:tabs>
                <w:tab w:val="left" w:pos="1080"/>
              </w:tabs>
              <w:spacing w:after="0" w:line="240" w:lineRule="auto"/>
              <w:ind w:firstLine="235"/>
              <w:contextualSpacing/>
              <w:jc w:val="both"/>
              <w:rPr>
                <w:rFonts w:ascii="Times New Roman" w:hAnsi="Times New Roman" w:cs="Times New Roman"/>
                <w:color w:val="000000"/>
                <w:sz w:val="24"/>
                <w:szCs w:val="24"/>
              </w:rPr>
            </w:pPr>
            <w:r w:rsidRPr="003410A2">
              <w:rPr>
                <w:rFonts w:ascii="Times New Roman" w:hAnsi="Times New Roman" w:cs="Times New Roman"/>
                <w:color w:val="000000"/>
                <w:sz w:val="24"/>
                <w:szCs w:val="24"/>
              </w:rPr>
              <w:t>1) судове рішення щодо набуття, зміни або припинення обтяження речових прав на нерухоме майно, що набрало законної сили;</w:t>
            </w:r>
          </w:p>
          <w:p w14:paraId="717CD324" w14:textId="00556AEC" w:rsidR="005C63DF" w:rsidRPr="003410A2" w:rsidRDefault="003410A2" w:rsidP="003410A2">
            <w:pPr>
              <w:widowControl w:val="0"/>
              <w:tabs>
                <w:tab w:val="left" w:pos="1080"/>
              </w:tabs>
              <w:spacing w:after="0" w:line="240" w:lineRule="auto"/>
              <w:ind w:firstLine="23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C63DF" w:rsidRPr="003410A2">
              <w:rPr>
                <w:rFonts w:ascii="Times New Roman" w:hAnsi="Times New Roman" w:cs="Times New Roman"/>
                <w:color w:val="000000"/>
                <w:sz w:val="24"/>
                <w:szCs w:val="24"/>
              </w:rPr>
              <w:t>) рішення органу місцевого самоврядування про віднесення об’єктів нерухомого майна до застарілого житлового фонду;</w:t>
            </w:r>
          </w:p>
          <w:p w14:paraId="6B3D3FEF" w14:textId="7ABCFC2B" w:rsidR="005C63DF" w:rsidRPr="003410A2" w:rsidRDefault="00776466" w:rsidP="003410A2">
            <w:pPr>
              <w:widowControl w:val="0"/>
              <w:tabs>
                <w:tab w:val="left" w:pos="1080"/>
              </w:tabs>
              <w:spacing w:after="0" w:line="240" w:lineRule="auto"/>
              <w:ind w:firstLine="23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C63DF" w:rsidRPr="003410A2">
              <w:rPr>
                <w:rFonts w:ascii="Times New Roman" w:hAnsi="Times New Roman" w:cs="Times New Roman"/>
                <w:color w:val="000000"/>
                <w:sz w:val="24"/>
                <w:szCs w:val="24"/>
              </w:rPr>
              <w:t>) закону, яким встановлено заборону користування та/або розпорядження нерухомим майном;</w:t>
            </w:r>
          </w:p>
          <w:p w14:paraId="56BA1AC2" w14:textId="3B5F459C" w:rsidR="005C63DF" w:rsidRPr="003410A2" w:rsidRDefault="00776466" w:rsidP="003410A2">
            <w:pPr>
              <w:widowControl w:val="0"/>
              <w:tabs>
                <w:tab w:val="left" w:pos="1080"/>
              </w:tabs>
              <w:spacing w:after="0" w:line="240" w:lineRule="auto"/>
              <w:ind w:firstLine="23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C63DF" w:rsidRPr="003410A2">
              <w:rPr>
                <w:rFonts w:ascii="Times New Roman" w:hAnsi="Times New Roman" w:cs="Times New Roman"/>
                <w:color w:val="000000"/>
                <w:sz w:val="24"/>
                <w:szCs w:val="24"/>
              </w:rPr>
              <w:t xml:space="preserve">) інших актів органів державної влади та посадових осіб згідно із законом. </w:t>
            </w:r>
          </w:p>
          <w:p w14:paraId="21A35A0D" w14:textId="50FE52EE" w:rsidR="004451F2" w:rsidRPr="003410A2" w:rsidRDefault="004451F2" w:rsidP="00776466">
            <w:pPr>
              <w:pStyle w:val="ad"/>
              <w:suppressAutoHyphens w:val="0"/>
              <w:spacing w:after="0" w:line="240" w:lineRule="auto"/>
              <w:ind w:left="0" w:firstLine="439"/>
              <w:jc w:val="both"/>
              <w:rPr>
                <w:rFonts w:ascii="Times New Roman" w:hAnsi="Times New Roman" w:cs="Times New Roman"/>
                <w:color w:val="000000"/>
                <w:sz w:val="24"/>
                <w:szCs w:val="24"/>
              </w:rPr>
            </w:pPr>
            <w:r w:rsidRPr="003410A2">
              <w:rPr>
                <w:rFonts w:ascii="Times New Roman" w:hAnsi="Times New Roman" w:cs="Times New Roman"/>
                <w:color w:val="000000"/>
                <w:sz w:val="24"/>
                <w:szCs w:val="24"/>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4451F2" w:rsidRPr="003410A2" w14:paraId="1B7E4B99" w14:textId="77777777" w:rsidTr="00776466">
        <w:tblPrEx>
          <w:tblCellMar>
            <w:left w:w="108" w:type="dxa"/>
          </w:tblCellMar>
        </w:tblPrEx>
        <w:trPr>
          <w:trHeight w:val="1114"/>
        </w:trPr>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240AD" w14:textId="77777777" w:rsidR="004451F2" w:rsidRPr="003410A2" w:rsidRDefault="008A1DBD"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lastRenderedPageBreak/>
              <w:t>8</w:t>
            </w:r>
          </w:p>
        </w:tc>
        <w:tc>
          <w:tcPr>
            <w:tcW w:w="36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80D6D"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Спосіб подання документів, необхідних для отримання адміністративної послуги</w:t>
            </w:r>
          </w:p>
        </w:tc>
        <w:tc>
          <w:tcPr>
            <w:tcW w:w="6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AE3E9F" w14:textId="77777777" w:rsidR="0064042A" w:rsidRPr="003410A2" w:rsidRDefault="0064042A" w:rsidP="003410A2">
            <w:pPr>
              <w:pStyle w:val="a6"/>
              <w:spacing w:after="0" w:line="240" w:lineRule="auto"/>
              <w:contextualSpacing/>
              <w:jc w:val="both"/>
              <w:rPr>
                <w:rFonts w:ascii="Times New Roman" w:hAnsi="Times New Roman" w:cs="Times New Roman"/>
                <w:sz w:val="24"/>
                <w:szCs w:val="24"/>
              </w:rPr>
            </w:pPr>
            <w:r w:rsidRPr="003410A2">
              <w:rPr>
                <w:rFonts w:ascii="Times New Roman" w:hAnsi="Times New Roman" w:cs="Times New Roman"/>
                <w:sz w:val="24"/>
                <w:szCs w:val="24"/>
              </w:rPr>
              <w:t>1) у паперовій формі документи подаються заявником особисто або уповноваженою ним особою шляхом звернення</w:t>
            </w:r>
            <w:r w:rsidRPr="003410A2">
              <w:rPr>
                <w:rFonts w:ascii="Times New Roman" w:hAnsi="Times New Roman" w:cs="Times New Roman"/>
                <w:bCs/>
                <w:color w:val="000000"/>
                <w:sz w:val="24"/>
                <w:szCs w:val="24"/>
                <w:lang w:bidi="uk-UA"/>
              </w:rPr>
              <w:t xml:space="preserve"> </w:t>
            </w:r>
            <w:r w:rsidRPr="003410A2">
              <w:rPr>
                <w:rFonts w:ascii="Times New Roman" w:hAnsi="Times New Roman" w:cs="Times New Roman"/>
                <w:sz w:val="24"/>
                <w:szCs w:val="24"/>
              </w:rPr>
              <w:t>до центрів надання адміністративних послуг (що забезпечують прийняття та видачу документів під час державної реєстрації прав), суб’єкта державної реєстрації прав, або нотаріуса;</w:t>
            </w:r>
          </w:p>
          <w:p w14:paraId="66530F49" w14:textId="36631481" w:rsidR="004451F2" w:rsidRPr="003410A2" w:rsidRDefault="0064042A" w:rsidP="003410A2">
            <w:pPr>
              <w:pStyle w:val="aa"/>
              <w:spacing w:before="0" w:after="0"/>
              <w:contextualSpacing/>
              <w:jc w:val="both"/>
              <w:rPr>
                <w:color w:val="333333"/>
                <w:lang w:val="uk-UA"/>
              </w:rPr>
            </w:pPr>
            <w:r w:rsidRPr="003410A2">
              <w:rPr>
                <w:lang w:val="uk-UA"/>
              </w:rPr>
              <w:t>2) в електронній формі документи подаються через Єдиний державний веб</w:t>
            </w:r>
            <w:r w:rsidR="003410A2">
              <w:rPr>
                <w:lang w:val="uk-UA"/>
              </w:rPr>
              <w:t>-</w:t>
            </w:r>
            <w:r w:rsidRPr="003410A2">
              <w:rPr>
                <w:lang w:val="uk-UA"/>
              </w:rPr>
              <w:t>портал електронних послуг чи інші інформаційні системи (у разі державної реєстрації обтяження – за заявою органу державної влади, його посадової особи, якими встановлено, змінено або припинено обтяження).*</w:t>
            </w:r>
          </w:p>
        </w:tc>
      </w:tr>
      <w:tr w:rsidR="004451F2" w:rsidRPr="003410A2" w14:paraId="6A33E846" w14:textId="77777777" w:rsidTr="00776466">
        <w:tblPrEx>
          <w:tblCellMar>
            <w:left w:w="108" w:type="dxa"/>
          </w:tblCellMar>
        </w:tblPrEx>
        <w:trPr>
          <w:trHeight w:val="841"/>
        </w:trPr>
        <w:tc>
          <w:tcPr>
            <w:tcW w:w="730" w:type="dxa"/>
            <w:gridSpan w:val="2"/>
            <w:tcBorders>
              <w:top w:val="single" w:sz="4" w:space="0" w:color="00000A"/>
              <w:left w:val="single" w:sz="4" w:space="0" w:color="00000A"/>
              <w:right w:val="single" w:sz="4" w:space="0" w:color="00000A"/>
            </w:tcBorders>
            <w:shd w:val="clear" w:color="auto" w:fill="auto"/>
            <w:tcMar>
              <w:left w:w="108" w:type="dxa"/>
            </w:tcMar>
          </w:tcPr>
          <w:p w14:paraId="5726EB85" w14:textId="77777777" w:rsidR="004451F2" w:rsidRPr="003410A2" w:rsidRDefault="008A1DBD" w:rsidP="003410A2">
            <w:pPr>
              <w:pStyle w:val="a6"/>
              <w:spacing w:after="0" w:line="240" w:lineRule="auto"/>
              <w:contextualSpacing/>
              <w:jc w:val="center"/>
              <w:rPr>
                <w:rFonts w:ascii="Times New Roman" w:hAnsi="Times New Roman" w:cs="Times New Roman"/>
                <w:b/>
                <w:bCs/>
                <w:color w:val="000000"/>
                <w:sz w:val="24"/>
                <w:szCs w:val="24"/>
              </w:rPr>
            </w:pPr>
            <w:r w:rsidRPr="003410A2">
              <w:rPr>
                <w:rFonts w:ascii="Times New Roman" w:hAnsi="Times New Roman" w:cs="Times New Roman"/>
                <w:b/>
                <w:bCs/>
                <w:color w:val="000000"/>
                <w:sz w:val="24"/>
                <w:szCs w:val="24"/>
              </w:rPr>
              <w:t>9</w:t>
            </w:r>
          </w:p>
        </w:tc>
        <w:tc>
          <w:tcPr>
            <w:tcW w:w="3665" w:type="dxa"/>
            <w:gridSpan w:val="2"/>
            <w:tcBorders>
              <w:top w:val="single" w:sz="4" w:space="0" w:color="00000A"/>
              <w:left w:val="single" w:sz="4" w:space="0" w:color="00000A"/>
              <w:right w:val="single" w:sz="4" w:space="0" w:color="00000A"/>
            </w:tcBorders>
            <w:shd w:val="clear" w:color="auto" w:fill="auto"/>
            <w:tcMar>
              <w:left w:w="108" w:type="dxa"/>
            </w:tcMar>
          </w:tcPr>
          <w:p w14:paraId="0B263D56"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Платність (безоплатність) надання адміністративної послуги</w:t>
            </w:r>
          </w:p>
          <w:p w14:paraId="550BD4EC"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41F442EB"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52B7FB66"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77346393"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2FDCF158"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4A238905"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504C6CAB" w14:textId="77777777" w:rsidR="004451F2" w:rsidRPr="003410A2" w:rsidRDefault="004451F2" w:rsidP="00776466">
            <w:pPr>
              <w:spacing w:after="0" w:line="240" w:lineRule="auto"/>
              <w:contextualSpacing/>
              <w:rPr>
                <w:rFonts w:ascii="Times New Roman" w:hAnsi="Times New Roman" w:cs="Times New Roman"/>
                <w:b/>
                <w:color w:val="000000"/>
                <w:sz w:val="24"/>
                <w:szCs w:val="24"/>
              </w:rPr>
            </w:pPr>
          </w:p>
          <w:p w14:paraId="1EF1AC86" w14:textId="77777777" w:rsidR="004451F2" w:rsidRPr="003410A2" w:rsidRDefault="004451F2" w:rsidP="00776466">
            <w:pPr>
              <w:pStyle w:val="aa"/>
              <w:spacing w:before="0" w:after="0"/>
              <w:ind w:firstLine="176"/>
              <w:contextualSpacing/>
              <w:rPr>
                <w:b/>
                <w:color w:val="000000"/>
                <w:lang w:val="uk-UA"/>
              </w:rPr>
            </w:pPr>
          </w:p>
          <w:p w14:paraId="38744056" w14:textId="77777777" w:rsidR="004451F2" w:rsidRPr="003410A2" w:rsidRDefault="004451F2" w:rsidP="00776466">
            <w:pPr>
              <w:pStyle w:val="aa"/>
              <w:spacing w:before="0" w:after="0"/>
              <w:contextualSpacing/>
              <w:rPr>
                <w:b/>
                <w:color w:val="000000"/>
                <w:lang w:val="uk-UA"/>
              </w:rPr>
            </w:pPr>
          </w:p>
        </w:tc>
        <w:tc>
          <w:tcPr>
            <w:tcW w:w="6522" w:type="dxa"/>
            <w:gridSpan w:val="5"/>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14:paraId="2AC4005B" w14:textId="0B6EC39F" w:rsidR="00A64F27" w:rsidRPr="003410A2" w:rsidRDefault="003811AD" w:rsidP="003410A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64F27" w:rsidRPr="003410A2">
              <w:rPr>
                <w:rFonts w:ascii="Times New Roman" w:eastAsia="Times New Roman" w:hAnsi="Times New Roman" w:cs="Times New Roman"/>
                <w:color w:val="000000"/>
                <w:sz w:val="24"/>
                <w:szCs w:val="24"/>
                <w:lang w:eastAsia="ru-RU"/>
              </w:rPr>
              <w:t xml:space="preserve">Адміністративна послуга надається платно, крім випадків передбачених </w:t>
            </w:r>
            <w:r w:rsidR="00776466">
              <w:rPr>
                <w:rFonts w:ascii="Times New Roman" w:eastAsia="Times New Roman" w:hAnsi="Times New Roman" w:cs="Times New Roman"/>
                <w:color w:val="000000"/>
                <w:sz w:val="24"/>
                <w:szCs w:val="24"/>
                <w:lang w:eastAsia="ru-RU"/>
              </w:rPr>
              <w:t>частиною восьмою</w:t>
            </w:r>
            <w:r w:rsidR="00A64F27" w:rsidRPr="003410A2">
              <w:rPr>
                <w:rFonts w:ascii="Times New Roman" w:eastAsia="Times New Roman" w:hAnsi="Times New Roman" w:cs="Times New Roman"/>
                <w:color w:val="000000"/>
                <w:sz w:val="24"/>
                <w:szCs w:val="24"/>
                <w:lang w:eastAsia="ru-RU"/>
              </w:rPr>
              <w:t xml:space="preserve"> статті 34 Закону України «Про державну реєстрацію речових прав на нерухоме майно та їх обтяжень». </w:t>
            </w:r>
          </w:p>
          <w:p w14:paraId="3C4E7F98" w14:textId="77777777" w:rsidR="00A64F27" w:rsidRPr="003410A2" w:rsidRDefault="00A64F27" w:rsidP="003410A2">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3410A2">
              <w:rPr>
                <w:rFonts w:ascii="Times New Roman" w:eastAsia="Times New Roman" w:hAnsi="Times New Roman" w:cs="Times New Roman"/>
                <w:color w:val="000000"/>
                <w:sz w:val="24"/>
                <w:szCs w:val="24"/>
              </w:rPr>
              <w:t xml:space="preserve">    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14:paraId="47AB50C0" w14:textId="77777777" w:rsidR="00A64F27" w:rsidRPr="003410A2" w:rsidRDefault="00A64F27" w:rsidP="003410A2">
            <w:pPr>
              <w:shd w:val="clear" w:color="auto" w:fill="FFFFFF"/>
              <w:spacing w:after="0" w:line="240" w:lineRule="auto"/>
              <w:contextualSpacing/>
              <w:jc w:val="both"/>
              <w:textAlignment w:val="baseline"/>
              <w:rPr>
                <w:rFonts w:ascii="Times New Roman" w:eastAsia="Times New Roman" w:hAnsi="Times New Roman" w:cs="Times New Roman"/>
                <w:color w:val="000000"/>
                <w:sz w:val="24"/>
                <w:szCs w:val="24"/>
              </w:rPr>
            </w:pPr>
            <w:r w:rsidRPr="003410A2">
              <w:rPr>
                <w:rFonts w:ascii="Times New Roman" w:eastAsia="Times New Roman" w:hAnsi="Times New Roman" w:cs="Times New Roman"/>
                <w:color w:val="000000"/>
                <w:sz w:val="24"/>
                <w:szCs w:val="24"/>
              </w:rPr>
              <w:t xml:space="preserve">    Адміністративний збір справляється за одну надану </w:t>
            </w:r>
            <w:r w:rsidRPr="003410A2">
              <w:rPr>
                <w:rFonts w:ascii="Times New Roman" w:eastAsia="Times New Roman" w:hAnsi="Times New Roman" w:cs="Times New Roman"/>
                <w:color w:val="000000"/>
                <w:sz w:val="24"/>
                <w:szCs w:val="24"/>
              </w:rPr>
              <w:lastRenderedPageBreak/>
              <w:t xml:space="preserve">послугу у сфері державної реєстрації прав. </w:t>
            </w:r>
          </w:p>
          <w:p w14:paraId="740C6310" w14:textId="6D4F32E8" w:rsidR="00A64F27" w:rsidRPr="003410A2" w:rsidRDefault="00A64F27" w:rsidP="003410A2">
            <w:pPr>
              <w:shd w:val="clear" w:color="auto" w:fill="FFFFFF"/>
              <w:spacing w:after="0" w:line="240" w:lineRule="auto"/>
              <w:contextualSpacing/>
              <w:jc w:val="both"/>
              <w:textAlignment w:val="baseline"/>
              <w:rPr>
                <w:rFonts w:ascii="Times New Roman" w:hAnsi="Times New Roman" w:cs="Times New Roman"/>
                <w:bCs/>
                <w:color w:val="000000"/>
                <w:sz w:val="24"/>
                <w:szCs w:val="24"/>
              </w:rPr>
            </w:pPr>
            <w:r w:rsidRPr="003410A2">
              <w:rPr>
                <w:rFonts w:ascii="Times New Roman" w:hAnsi="Times New Roman" w:cs="Times New Roman"/>
                <w:bCs/>
                <w:color w:val="000000"/>
                <w:sz w:val="24"/>
                <w:szCs w:val="24"/>
              </w:rPr>
              <w:t xml:space="preserve">    </w:t>
            </w:r>
            <w:r w:rsidR="004451F2" w:rsidRPr="003410A2">
              <w:rPr>
                <w:rFonts w:ascii="Times New Roman" w:hAnsi="Times New Roman" w:cs="Times New Roman"/>
                <w:bCs/>
                <w:color w:val="000000"/>
                <w:sz w:val="24"/>
                <w:szCs w:val="24"/>
              </w:rPr>
              <w:t>У разі відмови у проведенні реєстраційних дій адміністративний збір не повертається.</w:t>
            </w:r>
          </w:p>
          <w:p w14:paraId="70E3200E" w14:textId="77777777" w:rsidR="004451F2" w:rsidRPr="003410A2" w:rsidRDefault="00A64F27" w:rsidP="003410A2">
            <w:pPr>
              <w:shd w:val="clear" w:color="auto" w:fill="FFFFFF"/>
              <w:spacing w:after="0" w:line="240" w:lineRule="auto"/>
              <w:contextualSpacing/>
              <w:jc w:val="both"/>
              <w:textAlignment w:val="baseline"/>
              <w:rPr>
                <w:rFonts w:ascii="Times New Roman" w:hAnsi="Times New Roman" w:cs="Times New Roman"/>
                <w:bCs/>
                <w:color w:val="000000"/>
                <w:sz w:val="24"/>
                <w:szCs w:val="24"/>
              </w:rPr>
            </w:pPr>
            <w:r w:rsidRPr="003410A2">
              <w:rPr>
                <w:rFonts w:ascii="Times New Roman" w:hAnsi="Times New Roman" w:cs="Times New Roman"/>
                <w:bCs/>
                <w:color w:val="000000"/>
                <w:sz w:val="24"/>
                <w:szCs w:val="24"/>
              </w:rPr>
              <w:t xml:space="preserve">    </w:t>
            </w:r>
            <w:r w:rsidR="004451F2" w:rsidRPr="003410A2">
              <w:rPr>
                <w:rFonts w:ascii="Times New Roman" w:hAnsi="Times New Roman" w:cs="Times New Roman"/>
                <w:bCs/>
                <w:color w:val="000000"/>
                <w:sz w:val="24"/>
                <w:szCs w:val="24"/>
              </w:rPr>
              <w:t>У разі відкликання заяви про державну реєстрацію обтяжень адміністративний збір підлягає поверненню.</w:t>
            </w:r>
          </w:p>
          <w:p w14:paraId="11DD19D0" w14:textId="078267B0" w:rsidR="00A64F27" w:rsidRPr="003410A2" w:rsidRDefault="00A64F27" w:rsidP="003410A2">
            <w:pPr>
              <w:shd w:val="clear" w:color="auto" w:fill="FFFFFF"/>
              <w:spacing w:after="0" w:line="240" w:lineRule="auto"/>
              <w:contextualSpacing/>
              <w:jc w:val="both"/>
              <w:textAlignment w:val="baseline"/>
              <w:rPr>
                <w:rFonts w:ascii="Times New Roman" w:hAnsi="Times New Roman" w:cs="Times New Roman"/>
                <w:sz w:val="24"/>
                <w:szCs w:val="24"/>
              </w:rPr>
            </w:pPr>
            <w:r w:rsidRPr="003410A2">
              <w:rPr>
                <w:rFonts w:ascii="Times New Roman" w:hAnsi="Times New Roman" w:cs="Times New Roman"/>
                <w:sz w:val="24"/>
                <w:szCs w:val="24"/>
              </w:rPr>
              <w:t xml:space="preserve">    За державну реєстрацію обтяжень речових прав справляється адміністративний збір у розмірі 0,05 прожиткового мінімуму для працездатних осіб.</w:t>
            </w:r>
          </w:p>
        </w:tc>
      </w:tr>
      <w:tr w:rsidR="004451F2" w:rsidRPr="003410A2" w14:paraId="228406EC" w14:textId="77777777" w:rsidTr="0014011C">
        <w:tblPrEx>
          <w:tblCellMar>
            <w:left w:w="108" w:type="dxa"/>
          </w:tblCellMar>
        </w:tblPrEx>
        <w:trPr>
          <w:trHeight w:val="841"/>
        </w:trPr>
        <w:tc>
          <w:tcPr>
            <w:tcW w:w="730" w:type="dxa"/>
            <w:gridSpan w:val="2"/>
            <w:tcBorders>
              <w:top w:val="single" w:sz="4" w:space="0" w:color="00000A"/>
              <w:left w:val="single" w:sz="4" w:space="0" w:color="00000A"/>
              <w:right w:val="single" w:sz="4" w:space="0" w:color="00000A"/>
            </w:tcBorders>
            <w:shd w:val="clear" w:color="auto" w:fill="auto"/>
            <w:tcMar>
              <w:left w:w="108" w:type="dxa"/>
            </w:tcMar>
          </w:tcPr>
          <w:p w14:paraId="6462A99B" w14:textId="77777777" w:rsidR="004451F2" w:rsidRPr="003410A2" w:rsidRDefault="008A1DBD" w:rsidP="003410A2">
            <w:pPr>
              <w:spacing w:after="0" w:line="240" w:lineRule="auto"/>
              <w:contextualSpacing/>
              <w:jc w:val="center"/>
              <w:rPr>
                <w:rFonts w:ascii="Times New Roman" w:hAnsi="Times New Roman" w:cs="Times New Roman"/>
                <w:b/>
                <w:color w:val="000000"/>
                <w:sz w:val="24"/>
                <w:szCs w:val="24"/>
              </w:rPr>
            </w:pPr>
            <w:r w:rsidRPr="003410A2">
              <w:rPr>
                <w:rFonts w:ascii="Times New Roman" w:hAnsi="Times New Roman" w:cs="Times New Roman"/>
                <w:b/>
                <w:color w:val="000000"/>
                <w:sz w:val="24"/>
                <w:szCs w:val="24"/>
              </w:rPr>
              <w:lastRenderedPageBreak/>
              <w:t>10</w:t>
            </w:r>
          </w:p>
          <w:p w14:paraId="16499FF7" w14:textId="77777777" w:rsidR="004451F2" w:rsidRPr="003410A2" w:rsidRDefault="004451F2" w:rsidP="003410A2">
            <w:pPr>
              <w:spacing w:after="0" w:line="240" w:lineRule="auto"/>
              <w:contextualSpacing/>
              <w:rPr>
                <w:rFonts w:ascii="Times New Roman" w:hAnsi="Times New Roman" w:cs="Times New Roman"/>
                <w:b/>
                <w:color w:val="000000"/>
                <w:sz w:val="24"/>
                <w:szCs w:val="24"/>
              </w:rPr>
            </w:pPr>
          </w:p>
        </w:tc>
        <w:tc>
          <w:tcPr>
            <w:tcW w:w="3665" w:type="dxa"/>
            <w:gridSpan w:val="2"/>
            <w:tcBorders>
              <w:top w:val="single" w:sz="4" w:space="0" w:color="00000A"/>
              <w:left w:val="single" w:sz="4" w:space="0" w:color="00000A"/>
              <w:right w:val="single" w:sz="4" w:space="0" w:color="00000A"/>
            </w:tcBorders>
            <w:shd w:val="clear" w:color="auto" w:fill="auto"/>
            <w:tcMar>
              <w:left w:w="108" w:type="dxa"/>
            </w:tcMar>
          </w:tcPr>
          <w:p w14:paraId="2EE53B4D" w14:textId="13CA75D9" w:rsidR="004451F2" w:rsidRPr="003410A2" w:rsidRDefault="004451F2" w:rsidP="009E1A64">
            <w:pPr>
              <w:suppressAutoHyphens w:val="0"/>
              <w:spacing w:after="0" w:line="240" w:lineRule="auto"/>
              <w:contextualSpacing/>
              <w:rPr>
                <w:rFonts w:ascii="Times New Roman" w:hAnsi="Times New Roman" w:cs="Times New Roman"/>
                <w:sz w:val="20"/>
                <w:szCs w:val="20"/>
              </w:rPr>
            </w:pPr>
            <w:r w:rsidRPr="003410A2">
              <w:rPr>
                <w:rFonts w:ascii="Times New Roman" w:hAnsi="Times New Roman" w:cs="Times New Roman"/>
                <w:b/>
                <w:color w:val="000000"/>
                <w:sz w:val="24"/>
                <w:szCs w:val="24"/>
              </w:rPr>
              <w:t>Строк надання адміністративної послуги</w:t>
            </w:r>
          </w:p>
        </w:tc>
        <w:tc>
          <w:tcPr>
            <w:tcW w:w="6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20C075" w14:textId="3744CB62" w:rsidR="004451F2" w:rsidRPr="003410A2" w:rsidRDefault="00A64F27" w:rsidP="003410A2">
            <w:pPr>
              <w:spacing w:after="0" w:line="240" w:lineRule="auto"/>
              <w:ind w:firstLine="459"/>
              <w:contextualSpacing/>
              <w:jc w:val="both"/>
              <w:rPr>
                <w:rFonts w:ascii="Times New Roman" w:hAnsi="Times New Roman" w:cs="Times New Roman"/>
                <w:sz w:val="20"/>
                <w:szCs w:val="20"/>
              </w:rPr>
            </w:pPr>
            <w:r w:rsidRPr="003410A2">
              <w:rPr>
                <w:rFonts w:ascii="Times New Roman" w:hAnsi="Times New Roman" w:cs="Times New Roman"/>
                <w:sz w:val="24"/>
                <w:szCs w:val="24"/>
              </w:rPr>
              <w:t>В</w:t>
            </w:r>
            <w:r w:rsidR="004451F2" w:rsidRPr="003410A2">
              <w:rPr>
                <w:rFonts w:ascii="Times New Roman" w:hAnsi="Times New Roman" w:cs="Times New Roman"/>
                <w:sz w:val="24"/>
                <w:szCs w:val="24"/>
              </w:rPr>
              <w:t xml:space="preserve"> день </w:t>
            </w:r>
            <w:r w:rsidR="004451F2" w:rsidRPr="003410A2">
              <w:rPr>
                <w:rFonts w:ascii="Times New Roman" w:hAnsi="Times New Roman" w:cs="Times New Roman"/>
                <w:color w:val="000000"/>
                <w:sz w:val="24"/>
                <w:szCs w:val="24"/>
              </w:rPr>
              <w:t>реєстрації відповідної заяви</w:t>
            </w:r>
            <w:r w:rsidR="004451F2" w:rsidRPr="003410A2">
              <w:rPr>
                <w:rFonts w:ascii="Times New Roman" w:hAnsi="Times New Roman" w:cs="Times New Roman"/>
                <w:sz w:val="24"/>
                <w:szCs w:val="24"/>
              </w:rPr>
              <w:t xml:space="preserve"> в Державному реєстрі речових прав на нерухоме майно</w:t>
            </w:r>
          </w:p>
        </w:tc>
      </w:tr>
      <w:tr w:rsidR="004451F2" w:rsidRPr="003410A2" w14:paraId="0884B8CB" w14:textId="77777777" w:rsidTr="009E1A64">
        <w:tblPrEx>
          <w:tblCellMar>
            <w:left w:w="108" w:type="dxa"/>
          </w:tblCellMar>
        </w:tblPrEx>
        <w:trPr>
          <w:trHeight w:val="1709"/>
        </w:trPr>
        <w:tc>
          <w:tcPr>
            <w:tcW w:w="730" w:type="dxa"/>
            <w:gridSpan w:val="2"/>
            <w:tcBorders>
              <w:top w:val="single" w:sz="4" w:space="0" w:color="00000A"/>
              <w:left w:val="single" w:sz="4" w:space="0" w:color="00000A"/>
              <w:right w:val="single" w:sz="4" w:space="0" w:color="00000A"/>
            </w:tcBorders>
            <w:shd w:val="clear" w:color="auto" w:fill="auto"/>
            <w:tcMar>
              <w:left w:w="108" w:type="dxa"/>
            </w:tcMar>
          </w:tcPr>
          <w:p w14:paraId="3E0A4AF9" w14:textId="2DD1F105" w:rsidR="004451F2" w:rsidRPr="003410A2" w:rsidRDefault="008A1DBD" w:rsidP="003410A2">
            <w:pPr>
              <w:spacing w:after="0" w:line="240" w:lineRule="auto"/>
              <w:contextualSpacing/>
              <w:jc w:val="center"/>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1</w:t>
            </w:r>
            <w:r w:rsidR="009E1A64">
              <w:rPr>
                <w:rFonts w:ascii="Times New Roman" w:hAnsi="Times New Roman" w:cs="Times New Roman"/>
                <w:b/>
                <w:color w:val="000000"/>
                <w:sz w:val="24"/>
                <w:szCs w:val="24"/>
              </w:rPr>
              <w:t>1</w:t>
            </w:r>
          </w:p>
        </w:tc>
        <w:tc>
          <w:tcPr>
            <w:tcW w:w="3665" w:type="dxa"/>
            <w:gridSpan w:val="2"/>
            <w:tcBorders>
              <w:top w:val="single" w:sz="4" w:space="0" w:color="00000A"/>
              <w:left w:val="single" w:sz="4" w:space="0" w:color="00000A"/>
              <w:right w:val="single" w:sz="4" w:space="0" w:color="00000A"/>
            </w:tcBorders>
            <w:shd w:val="clear" w:color="auto" w:fill="auto"/>
            <w:tcMar>
              <w:left w:w="108" w:type="dxa"/>
            </w:tcMar>
          </w:tcPr>
          <w:p w14:paraId="2BEB17FD" w14:textId="77777777" w:rsidR="004451F2" w:rsidRPr="003410A2" w:rsidRDefault="004451F2" w:rsidP="009E1A64">
            <w:pPr>
              <w:suppressAutoHyphens w:val="0"/>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sz w:val="24"/>
                <w:szCs w:val="24"/>
              </w:rPr>
              <w:t>Перелік підстав для зупинення розгляду документів, поданих для державної реєстрації</w:t>
            </w:r>
          </w:p>
        </w:tc>
        <w:tc>
          <w:tcPr>
            <w:tcW w:w="6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03FD1A" w14:textId="77777777" w:rsidR="004451F2" w:rsidRPr="003410A2" w:rsidRDefault="004451F2" w:rsidP="003410A2">
            <w:pPr>
              <w:tabs>
                <w:tab w:val="left" w:pos="-67"/>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1) подання документів для державної реєстрації обтяження речового права на нерухоме майно не в повному обсязі, передбаченому законодавством;</w:t>
            </w:r>
          </w:p>
          <w:p w14:paraId="6739EBEB" w14:textId="24864B4E" w:rsidR="00A64F27" w:rsidRPr="003410A2" w:rsidRDefault="004451F2" w:rsidP="003410A2">
            <w:pPr>
              <w:spacing w:after="0" w:line="240" w:lineRule="auto"/>
              <w:ind w:firstLine="153"/>
              <w:contextualSpacing/>
              <w:jc w:val="both"/>
              <w:rPr>
                <w:rFonts w:ascii="Times New Roman" w:hAnsi="Times New Roman" w:cs="Times New Roman"/>
                <w:sz w:val="24"/>
                <w:szCs w:val="24"/>
              </w:rPr>
            </w:pPr>
            <w:r w:rsidRPr="003410A2">
              <w:rPr>
                <w:rFonts w:ascii="Times New Roman" w:hAnsi="Times New Roman" w:cs="Times New Roman"/>
                <w:sz w:val="24"/>
                <w:szCs w:val="24"/>
              </w:rPr>
              <w:t>2)</w:t>
            </w:r>
            <w:r w:rsidR="00A64F27" w:rsidRPr="003410A2">
              <w:rPr>
                <w:rFonts w:ascii="Times New Roman" w:hAnsi="Times New Roman" w:cs="Times New Roman"/>
                <w:sz w:val="24"/>
                <w:szCs w:val="24"/>
              </w:rPr>
              <w:t xml:space="preserve"> неподання заявником чи неотримання державним реєстратором у порядку, визначеному у пункті 3 частини третьої статті 10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обтяження;</w:t>
            </w:r>
          </w:p>
          <w:p w14:paraId="7726A7CB" w14:textId="4BE65890" w:rsidR="004451F2" w:rsidRDefault="00A64F27" w:rsidP="003410A2">
            <w:pPr>
              <w:spacing w:after="0" w:line="240" w:lineRule="auto"/>
              <w:ind w:firstLine="153"/>
              <w:contextualSpacing/>
              <w:jc w:val="both"/>
              <w:rPr>
                <w:rFonts w:ascii="Times New Roman" w:hAnsi="Times New Roman" w:cs="Times New Roman"/>
                <w:sz w:val="24"/>
                <w:szCs w:val="24"/>
              </w:rPr>
            </w:pPr>
            <w:r w:rsidRPr="003410A2">
              <w:rPr>
                <w:rFonts w:ascii="Times New Roman" w:hAnsi="Times New Roman" w:cs="Times New Roman"/>
                <w:sz w:val="24"/>
                <w:szCs w:val="24"/>
              </w:rPr>
              <w:t xml:space="preserve">3) </w:t>
            </w:r>
            <w:r w:rsidR="004451F2" w:rsidRPr="003410A2">
              <w:rPr>
                <w:rFonts w:ascii="Times New Roman" w:hAnsi="Times New Roman" w:cs="Times New Roman"/>
                <w:sz w:val="24"/>
                <w:szCs w:val="24"/>
              </w:rPr>
              <w:t xml:space="preserve">направлення запиту до суду про отримання копії </w:t>
            </w:r>
            <w:r w:rsidRPr="003410A2">
              <w:rPr>
                <w:rFonts w:ascii="Times New Roman" w:hAnsi="Times New Roman" w:cs="Times New Roman"/>
                <w:sz w:val="24"/>
                <w:szCs w:val="24"/>
              </w:rPr>
              <w:t xml:space="preserve">судового </w:t>
            </w:r>
            <w:r w:rsidR="009E1A64">
              <w:rPr>
                <w:rFonts w:ascii="Times New Roman" w:hAnsi="Times New Roman" w:cs="Times New Roman"/>
                <w:sz w:val="24"/>
                <w:szCs w:val="24"/>
              </w:rPr>
              <w:t>рішення;</w:t>
            </w:r>
          </w:p>
          <w:p w14:paraId="3511D77D" w14:textId="2CA9BC7A" w:rsidR="009E1A64" w:rsidRPr="003410A2" w:rsidRDefault="009E1A64" w:rsidP="009E1A64">
            <w:pPr>
              <w:spacing w:after="0" w:line="240" w:lineRule="auto"/>
              <w:ind w:firstLine="153"/>
              <w:contextualSpacing/>
              <w:jc w:val="both"/>
              <w:rPr>
                <w:rFonts w:ascii="Times New Roman" w:hAnsi="Times New Roman" w:cs="Times New Roman"/>
                <w:sz w:val="24"/>
                <w:szCs w:val="24"/>
              </w:rPr>
            </w:pPr>
            <w:r>
              <w:rPr>
                <w:rFonts w:ascii="Times New Roman" w:hAnsi="Times New Roman" w:cs="Times New Roman"/>
                <w:sz w:val="24"/>
                <w:szCs w:val="24"/>
              </w:rPr>
              <w:t>4) відсутність відомостей у результаті інформаційної взаємодії між Державним реєстром речових прав на нерухоме майно та Єдиним державним реєстром судових рішень.</w:t>
            </w:r>
          </w:p>
        </w:tc>
      </w:tr>
      <w:tr w:rsidR="004451F2" w:rsidRPr="003410A2" w14:paraId="1F7BF98A" w14:textId="77777777" w:rsidTr="0014011C">
        <w:tblPrEx>
          <w:tblCellMar>
            <w:left w:w="108" w:type="dxa"/>
          </w:tblCellMar>
        </w:tblPrEx>
        <w:trPr>
          <w:trHeight w:val="557"/>
        </w:trPr>
        <w:tc>
          <w:tcPr>
            <w:tcW w:w="730" w:type="dxa"/>
            <w:gridSpan w:val="2"/>
            <w:tcBorders>
              <w:left w:val="single" w:sz="4" w:space="0" w:color="00000A"/>
              <w:bottom w:val="single" w:sz="4" w:space="0" w:color="00000A"/>
              <w:right w:val="single" w:sz="4" w:space="0" w:color="00000A"/>
            </w:tcBorders>
            <w:shd w:val="clear" w:color="auto" w:fill="auto"/>
            <w:tcMar>
              <w:left w:w="108" w:type="dxa"/>
            </w:tcMar>
          </w:tcPr>
          <w:p w14:paraId="66B20A2D" w14:textId="21000EB5" w:rsidR="004451F2" w:rsidRPr="003410A2" w:rsidRDefault="008A1DBD" w:rsidP="003410A2">
            <w:pPr>
              <w:spacing w:after="0" w:line="240" w:lineRule="auto"/>
              <w:contextualSpacing/>
              <w:jc w:val="center"/>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12</w:t>
            </w:r>
          </w:p>
        </w:tc>
        <w:tc>
          <w:tcPr>
            <w:tcW w:w="3665" w:type="dxa"/>
            <w:gridSpan w:val="2"/>
            <w:tcBorders>
              <w:left w:val="single" w:sz="4" w:space="0" w:color="00000A"/>
              <w:bottom w:val="single" w:sz="4" w:space="0" w:color="00000A"/>
              <w:right w:val="single" w:sz="4" w:space="0" w:color="00000A"/>
            </w:tcBorders>
            <w:shd w:val="clear" w:color="auto" w:fill="auto"/>
            <w:tcMar>
              <w:left w:w="108" w:type="dxa"/>
            </w:tcMar>
          </w:tcPr>
          <w:p w14:paraId="573D56A9" w14:textId="6528B60A" w:rsidR="004451F2" w:rsidRPr="003410A2" w:rsidRDefault="004451F2" w:rsidP="009E1A64">
            <w:pPr>
              <w:suppressAutoHyphens w:val="0"/>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 xml:space="preserve">Перелік підстав для відмови у </w:t>
            </w:r>
            <w:r w:rsidR="00A64F27" w:rsidRPr="003410A2">
              <w:rPr>
                <w:rFonts w:ascii="Times New Roman" w:hAnsi="Times New Roman" w:cs="Times New Roman"/>
                <w:b/>
                <w:color w:val="000000"/>
                <w:sz w:val="24"/>
                <w:szCs w:val="24"/>
              </w:rPr>
              <w:t>державній реєстрації</w:t>
            </w:r>
          </w:p>
        </w:tc>
        <w:tc>
          <w:tcPr>
            <w:tcW w:w="6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3263F7" w14:textId="46FC29DF"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1) заявлене обтяження не підлягає державній реєстрації відповідно до Закону України «Про державну реєстрацію речових прав на нерухоме майно</w:t>
            </w:r>
            <w:r w:rsidR="00A64F27" w:rsidRPr="003410A2">
              <w:rPr>
                <w:rFonts w:ascii="Times New Roman" w:hAnsi="Times New Roman" w:cs="Times New Roman"/>
                <w:sz w:val="24"/>
                <w:szCs w:val="24"/>
              </w:rPr>
              <w:t xml:space="preserve"> та їх обтяжень</w:t>
            </w:r>
            <w:r w:rsidRPr="003410A2">
              <w:rPr>
                <w:rFonts w:ascii="Times New Roman" w:hAnsi="Times New Roman" w:cs="Times New Roman"/>
                <w:sz w:val="24"/>
                <w:szCs w:val="24"/>
              </w:rPr>
              <w:t>»;</w:t>
            </w:r>
          </w:p>
          <w:p w14:paraId="1331DB04" w14:textId="77777777"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2) заява про державну реєстрацію обтяження речового права на нерухоме майно подана неналежною особою;</w:t>
            </w:r>
          </w:p>
          <w:p w14:paraId="7AABEB96" w14:textId="4144BD43"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3) подані документи не відповідають вимогам, встановленим Законом</w:t>
            </w:r>
            <w:r w:rsidR="00A64F27" w:rsidRPr="003410A2">
              <w:rPr>
                <w:rFonts w:ascii="Times New Roman" w:hAnsi="Times New Roman" w:cs="Times New Roman"/>
                <w:sz w:val="24"/>
                <w:szCs w:val="24"/>
              </w:rPr>
              <w:t xml:space="preserve"> України «Про державну реєстрацію речових прав на нерухоме майно та їх обтяжень»</w:t>
            </w:r>
            <w:r w:rsidRPr="003410A2">
              <w:rPr>
                <w:rFonts w:ascii="Times New Roman" w:hAnsi="Times New Roman" w:cs="Times New Roman"/>
                <w:sz w:val="24"/>
                <w:szCs w:val="24"/>
              </w:rPr>
              <w:t>;</w:t>
            </w:r>
          </w:p>
          <w:p w14:paraId="3079D01B" w14:textId="77777777"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4) подані документи не дають змоги встановити набуття, зміну або припинення обтяження речового права на нерухоме майно;</w:t>
            </w:r>
          </w:p>
          <w:p w14:paraId="4C3163F7" w14:textId="77777777"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5) наявні суперечності між заявленими та вже зареєстрованими обтяженнями речових прав на нерухоме майно;</w:t>
            </w:r>
          </w:p>
          <w:p w14:paraId="1DD4D180" w14:textId="77777777"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6) наявні зареєстровані обтяження речових прав на нерухоме майно;</w:t>
            </w:r>
          </w:p>
          <w:p w14:paraId="0875DC04" w14:textId="77777777"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 xml:space="preserve">7) заява про державну реєстрацію обтяжень щодо попереднього </w:t>
            </w:r>
            <w:proofErr w:type="spellStart"/>
            <w:r w:rsidRPr="003410A2">
              <w:rPr>
                <w:rFonts w:ascii="Times New Roman" w:hAnsi="Times New Roman" w:cs="Times New Roman"/>
                <w:sz w:val="24"/>
                <w:szCs w:val="24"/>
              </w:rPr>
              <w:t>правонабувача</w:t>
            </w:r>
            <w:proofErr w:type="spellEnd"/>
            <w:r w:rsidRPr="003410A2">
              <w:rPr>
                <w:rFonts w:ascii="Times New Roman" w:hAnsi="Times New Roman" w:cs="Times New Roman"/>
                <w:sz w:val="24"/>
                <w:szCs w:val="24"/>
              </w:rPr>
              <w:t xml:space="preserve"> подана після державної реєстрації права власності на таке майно за новим </w:t>
            </w:r>
            <w:proofErr w:type="spellStart"/>
            <w:r w:rsidRPr="003410A2">
              <w:rPr>
                <w:rFonts w:ascii="Times New Roman" w:hAnsi="Times New Roman" w:cs="Times New Roman"/>
                <w:sz w:val="24"/>
                <w:szCs w:val="24"/>
              </w:rPr>
              <w:t>правонабувачем</w:t>
            </w:r>
            <w:proofErr w:type="spellEnd"/>
            <w:r w:rsidRPr="003410A2">
              <w:rPr>
                <w:rFonts w:ascii="Times New Roman" w:hAnsi="Times New Roman" w:cs="Times New Roman"/>
                <w:sz w:val="24"/>
                <w:szCs w:val="24"/>
              </w:rPr>
              <w:t>;</w:t>
            </w:r>
          </w:p>
          <w:p w14:paraId="2C8647FE" w14:textId="77777777" w:rsidR="004451F2"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8)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обтяжень;</w:t>
            </w:r>
          </w:p>
          <w:p w14:paraId="020963D2" w14:textId="77777777" w:rsidR="00A64F27" w:rsidRPr="003410A2" w:rsidRDefault="004451F2"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 xml:space="preserve">9) </w:t>
            </w:r>
            <w:r w:rsidR="00A64F27" w:rsidRPr="003410A2">
              <w:rPr>
                <w:rFonts w:ascii="Times New Roman" w:hAnsi="Times New Roman" w:cs="Times New Roman"/>
                <w:sz w:val="24"/>
                <w:szCs w:val="24"/>
              </w:rPr>
              <w:t>документи подано до неналежного суб’єкта державної реєстрації прав, нотаріуса;</w:t>
            </w:r>
          </w:p>
          <w:p w14:paraId="36849A24" w14:textId="25ACE1CE" w:rsidR="004451F2" w:rsidRPr="003410A2" w:rsidRDefault="00A64F27" w:rsidP="003410A2">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lastRenderedPageBreak/>
              <w:t xml:space="preserve">10) </w:t>
            </w:r>
            <w:r w:rsidR="004451F2" w:rsidRPr="003410A2">
              <w:rPr>
                <w:rFonts w:ascii="Times New Roman" w:hAnsi="Times New Roman" w:cs="Times New Roman"/>
                <w:sz w:val="24"/>
                <w:szCs w:val="24"/>
              </w:rPr>
              <w:t>заяв</w:t>
            </w:r>
            <w:r w:rsidRPr="003410A2">
              <w:rPr>
                <w:rFonts w:ascii="Times New Roman" w:hAnsi="Times New Roman" w:cs="Times New Roman"/>
                <w:sz w:val="24"/>
                <w:szCs w:val="24"/>
              </w:rPr>
              <w:t xml:space="preserve">у </w:t>
            </w:r>
            <w:r w:rsidR="004451F2" w:rsidRPr="003410A2">
              <w:rPr>
                <w:rFonts w:ascii="Times New Roman" w:hAnsi="Times New Roman" w:cs="Times New Roman"/>
                <w:sz w:val="24"/>
                <w:szCs w:val="24"/>
              </w:rPr>
              <w:t>про державну реєстрацію обтяжень речових прав на нерухоме майно в електронній формі подана особою, яка згідно із законодавством не має повноважень подавати заяви в електронній формі;</w:t>
            </w:r>
          </w:p>
          <w:p w14:paraId="2EFFF7F3" w14:textId="370D59DE" w:rsidR="0014011C" w:rsidRDefault="004451F2" w:rsidP="0014011C">
            <w:pPr>
              <w:tabs>
                <w:tab w:val="left" w:pos="1565"/>
              </w:tabs>
              <w:spacing w:after="0" w:line="240" w:lineRule="auto"/>
              <w:ind w:firstLine="217"/>
              <w:contextualSpacing/>
              <w:jc w:val="both"/>
              <w:rPr>
                <w:rFonts w:ascii="Times New Roman" w:hAnsi="Times New Roman" w:cs="Times New Roman"/>
                <w:sz w:val="24"/>
                <w:szCs w:val="24"/>
              </w:rPr>
            </w:pPr>
            <w:r w:rsidRPr="003410A2">
              <w:rPr>
                <w:rFonts w:ascii="Times New Roman" w:hAnsi="Times New Roman" w:cs="Times New Roman"/>
                <w:sz w:val="24"/>
                <w:szCs w:val="24"/>
              </w:rPr>
              <w:t>1</w:t>
            </w:r>
            <w:r w:rsidR="00A64F27" w:rsidRPr="003410A2">
              <w:rPr>
                <w:rFonts w:ascii="Times New Roman" w:hAnsi="Times New Roman" w:cs="Times New Roman"/>
                <w:sz w:val="24"/>
                <w:szCs w:val="24"/>
              </w:rPr>
              <w:t>1</w:t>
            </w:r>
            <w:r w:rsidRPr="003410A2">
              <w:rPr>
                <w:rFonts w:ascii="Times New Roman" w:hAnsi="Times New Roman" w:cs="Times New Roman"/>
                <w:sz w:val="24"/>
                <w:szCs w:val="24"/>
              </w:rPr>
              <w:t xml:space="preserve">) заявником подано ті самі документи, на підставі яких обтяження вже зареєстровано у Державному реєстрі </w:t>
            </w:r>
            <w:r w:rsidR="00A64F27" w:rsidRPr="003410A2">
              <w:rPr>
                <w:rFonts w:ascii="Times New Roman" w:hAnsi="Times New Roman" w:cs="Times New Roman"/>
                <w:sz w:val="24"/>
                <w:szCs w:val="24"/>
              </w:rPr>
              <w:t xml:space="preserve">речових </w:t>
            </w:r>
            <w:r w:rsidRPr="003410A2">
              <w:rPr>
                <w:rFonts w:ascii="Times New Roman" w:hAnsi="Times New Roman" w:cs="Times New Roman"/>
                <w:sz w:val="24"/>
                <w:szCs w:val="24"/>
              </w:rPr>
              <w:t>прав</w:t>
            </w:r>
            <w:r w:rsidR="0002055F" w:rsidRPr="003410A2">
              <w:rPr>
                <w:rFonts w:ascii="Times New Roman" w:hAnsi="Times New Roman" w:cs="Times New Roman"/>
                <w:sz w:val="24"/>
                <w:szCs w:val="24"/>
              </w:rPr>
              <w:t xml:space="preserve"> на нерухоме майно</w:t>
            </w:r>
            <w:r w:rsidR="0014011C">
              <w:rPr>
                <w:rFonts w:ascii="Times New Roman" w:hAnsi="Times New Roman" w:cs="Times New Roman"/>
                <w:sz w:val="24"/>
                <w:szCs w:val="24"/>
              </w:rPr>
              <w:t>.</w:t>
            </w:r>
          </w:p>
          <w:p w14:paraId="13D9A42C" w14:textId="75577416" w:rsidR="004451F2" w:rsidRPr="003410A2" w:rsidRDefault="004451F2" w:rsidP="0014011C">
            <w:pPr>
              <w:tabs>
                <w:tab w:val="left" w:pos="1565"/>
              </w:tabs>
              <w:spacing w:after="0" w:line="240" w:lineRule="auto"/>
              <w:ind w:firstLine="217"/>
              <w:contextualSpacing/>
              <w:jc w:val="both"/>
              <w:rPr>
                <w:rFonts w:ascii="Times New Roman" w:hAnsi="Times New Roman" w:cs="Times New Roman"/>
                <w:sz w:val="24"/>
                <w:szCs w:val="24"/>
              </w:rPr>
            </w:pPr>
          </w:p>
        </w:tc>
      </w:tr>
      <w:tr w:rsidR="004451F2" w:rsidRPr="003410A2" w14:paraId="46948A7C" w14:textId="77777777" w:rsidTr="004356D0">
        <w:tblPrEx>
          <w:tblCellMar>
            <w:left w:w="108" w:type="dxa"/>
          </w:tblCellMar>
        </w:tblPrEx>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0D688" w14:textId="77777777" w:rsidR="004451F2" w:rsidRPr="003410A2" w:rsidRDefault="008A1DBD"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lastRenderedPageBreak/>
              <w:t>13</w:t>
            </w:r>
            <w:r w:rsidR="004451F2" w:rsidRPr="003410A2">
              <w:rPr>
                <w:rFonts w:ascii="Times New Roman" w:hAnsi="Times New Roman" w:cs="Times New Roman"/>
                <w:color w:val="000000"/>
                <w:sz w:val="24"/>
                <w:szCs w:val="24"/>
              </w:rPr>
              <w:t>.</w:t>
            </w:r>
          </w:p>
        </w:tc>
        <w:tc>
          <w:tcPr>
            <w:tcW w:w="36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31078" w14:textId="77777777" w:rsidR="004451F2" w:rsidRPr="003410A2" w:rsidRDefault="004451F2" w:rsidP="003410A2">
            <w:pPr>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Результат надання адміністративної послуги</w:t>
            </w:r>
          </w:p>
        </w:tc>
        <w:tc>
          <w:tcPr>
            <w:tcW w:w="6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5DBF49" w14:textId="5D4BF783" w:rsidR="0002055F" w:rsidRPr="007116B2" w:rsidRDefault="0002055F" w:rsidP="007116B2">
            <w:pPr>
              <w:pStyle w:val="ad"/>
              <w:numPr>
                <w:ilvl w:val="0"/>
                <w:numId w:val="16"/>
              </w:numPr>
              <w:tabs>
                <w:tab w:val="left" w:pos="358"/>
              </w:tabs>
              <w:spacing w:after="0" w:line="240" w:lineRule="auto"/>
              <w:jc w:val="both"/>
              <w:rPr>
                <w:rFonts w:ascii="Times New Roman" w:hAnsi="Times New Roman" w:cs="Times New Roman"/>
                <w:sz w:val="24"/>
                <w:szCs w:val="24"/>
              </w:rPr>
            </w:pPr>
            <w:r w:rsidRPr="007116B2">
              <w:rPr>
                <w:rFonts w:ascii="Times New Roman" w:hAnsi="Times New Roman" w:cs="Times New Roman"/>
                <w:sz w:val="24"/>
                <w:szCs w:val="24"/>
              </w:rPr>
              <w:t>прийняття рішення про державну реєстрацію;</w:t>
            </w:r>
          </w:p>
          <w:p w14:paraId="116C643B" w14:textId="02033A8B" w:rsidR="0002055F" w:rsidRPr="003410A2" w:rsidRDefault="0002055F" w:rsidP="0014011C">
            <w:pPr>
              <w:pStyle w:val="ad"/>
              <w:numPr>
                <w:ilvl w:val="0"/>
                <w:numId w:val="5"/>
              </w:numPr>
              <w:tabs>
                <w:tab w:val="left" w:pos="358"/>
              </w:tabs>
              <w:spacing w:after="0" w:line="240" w:lineRule="auto"/>
              <w:ind w:left="0" w:firstLine="318"/>
              <w:jc w:val="both"/>
              <w:rPr>
                <w:rFonts w:ascii="Times New Roman" w:hAnsi="Times New Roman" w:cs="Times New Roman"/>
                <w:sz w:val="24"/>
                <w:szCs w:val="24"/>
              </w:rPr>
            </w:pPr>
            <w:r w:rsidRPr="003410A2">
              <w:rPr>
                <w:rFonts w:ascii="Times New Roman" w:hAnsi="Times New Roman" w:cs="Times New Roman"/>
                <w:sz w:val="24"/>
                <w:szCs w:val="24"/>
              </w:rPr>
              <w:t>в</w:t>
            </w:r>
            <w:r w:rsidR="004451F2" w:rsidRPr="003410A2">
              <w:rPr>
                <w:rFonts w:ascii="Times New Roman" w:hAnsi="Times New Roman" w:cs="Times New Roman"/>
                <w:sz w:val="24"/>
                <w:szCs w:val="24"/>
              </w:rPr>
              <w:t>несення відповідного запису до Державного реєстру речових прав на нерухоме майно</w:t>
            </w:r>
            <w:r w:rsidRPr="003410A2">
              <w:rPr>
                <w:rFonts w:ascii="Times New Roman" w:hAnsi="Times New Roman" w:cs="Times New Roman"/>
                <w:sz w:val="24"/>
                <w:szCs w:val="24"/>
              </w:rPr>
              <w:t>;</w:t>
            </w:r>
          </w:p>
          <w:p w14:paraId="6C2BCF8A" w14:textId="1B843202" w:rsidR="004451F2" w:rsidRPr="003410A2" w:rsidRDefault="0014011C" w:rsidP="007116B2">
            <w:pPr>
              <w:pStyle w:val="ad"/>
              <w:spacing w:after="0" w:line="240" w:lineRule="auto"/>
              <w:ind w:left="35"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02055F" w:rsidRPr="003410A2">
              <w:rPr>
                <w:rFonts w:ascii="Times New Roman" w:hAnsi="Times New Roman" w:cs="Times New Roman"/>
                <w:sz w:val="24"/>
                <w:szCs w:val="24"/>
              </w:rPr>
              <w:t>формування</w:t>
            </w:r>
            <w:r w:rsidR="004451F2" w:rsidRPr="003410A2">
              <w:rPr>
                <w:rFonts w:ascii="Times New Roman" w:hAnsi="Times New Roman" w:cs="Times New Roman"/>
                <w:sz w:val="24"/>
                <w:szCs w:val="24"/>
              </w:rPr>
              <w:t xml:space="preserve"> витягу з Державного реєстру речових прав на нерухоме майно про проведену державну реєстрацію;</w:t>
            </w:r>
          </w:p>
          <w:p w14:paraId="34E85FCC" w14:textId="716D63C3" w:rsidR="0024299D" w:rsidRPr="007116B2" w:rsidRDefault="007116B2" w:rsidP="007116B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2) </w:t>
            </w:r>
            <w:r w:rsidR="009E1A64" w:rsidRPr="007116B2">
              <w:rPr>
                <w:rFonts w:ascii="Times New Roman" w:hAnsi="Times New Roman" w:cs="Times New Roman"/>
                <w:sz w:val="24"/>
                <w:szCs w:val="24"/>
              </w:rPr>
              <w:t>прийняття рішення про розгляд заяви (у разі коли під час розгляду заяви державним реєстратором встановлено наявність раніше зареєстрований інших заяв</w:t>
            </w:r>
            <w:r w:rsidR="0024299D" w:rsidRPr="007116B2">
              <w:rPr>
                <w:rFonts w:ascii="Times New Roman" w:hAnsi="Times New Roman" w:cs="Times New Roman"/>
                <w:sz w:val="24"/>
                <w:szCs w:val="24"/>
              </w:rPr>
              <w:t xml:space="preserve"> на це саме майно, ніж заява, що ним розглядається);</w:t>
            </w:r>
          </w:p>
          <w:p w14:paraId="3096DFD2" w14:textId="5EF0CDB9" w:rsidR="009E1A64" w:rsidRPr="007116B2" w:rsidRDefault="00771278" w:rsidP="007116B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3</w:t>
            </w:r>
            <w:r w:rsidR="007116B2">
              <w:rPr>
                <w:rFonts w:ascii="Times New Roman" w:hAnsi="Times New Roman" w:cs="Times New Roman"/>
                <w:sz w:val="24"/>
                <w:szCs w:val="24"/>
              </w:rPr>
              <w:t xml:space="preserve">) </w:t>
            </w:r>
            <w:r w:rsidR="0024299D" w:rsidRPr="007116B2">
              <w:rPr>
                <w:rFonts w:ascii="Times New Roman" w:hAnsi="Times New Roman" w:cs="Times New Roman"/>
                <w:sz w:val="24"/>
                <w:szCs w:val="24"/>
              </w:rPr>
              <w:t xml:space="preserve">прийняття рішення </w:t>
            </w:r>
            <w:r w:rsidR="0085076D" w:rsidRPr="007116B2">
              <w:rPr>
                <w:rFonts w:ascii="Times New Roman" w:hAnsi="Times New Roman" w:cs="Times New Roman"/>
                <w:sz w:val="24"/>
                <w:szCs w:val="24"/>
              </w:rPr>
              <w:t xml:space="preserve">про зупинення державної реєстрації прав (у разі </w:t>
            </w:r>
            <w:r w:rsidR="009830D2" w:rsidRPr="007116B2">
              <w:rPr>
                <w:rFonts w:ascii="Times New Roman" w:hAnsi="Times New Roman" w:cs="Times New Roman"/>
                <w:sz w:val="24"/>
                <w:szCs w:val="24"/>
              </w:rPr>
              <w:t xml:space="preserve">зареєстрованих в базі даних заяв: </w:t>
            </w:r>
            <w:r w:rsidR="0085076D" w:rsidRPr="007116B2">
              <w:rPr>
                <w:rFonts w:ascii="Times New Roman" w:hAnsi="Times New Roman" w:cs="Times New Roman"/>
                <w:sz w:val="24"/>
                <w:szCs w:val="24"/>
              </w:rPr>
              <w:t>судов</w:t>
            </w:r>
            <w:r w:rsidR="0014011C">
              <w:rPr>
                <w:rFonts w:ascii="Times New Roman" w:hAnsi="Times New Roman" w:cs="Times New Roman"/>
                <w:sz w:val="24"/>
                <w:szCs w:val="24"/>
              </w:rPr>
              <w:t>ого</w:t>
            </w:r>
            <w:r w:rsidR="0085076D" w:rsidRPr="007116B2">
              <w:rPr>
                <w:rFonts w:ascii="Times New Roman" w:hAnsi="Times New Roman" w:cs="Times New Roman"/>
                <w:sz w:val="24"/>
                <w:szCs w:val="24"/>
              </w:rPr>
              <w:t xml:space="preserve"> рішення про заборону вчинення реєстраційних дій, що набрало законної сили, або заяв</w:t>
            </w:r>
            <w:r w:rsidR="0014011C">
              <w:rPr>
                <w:rFonts w:ascii="Times New Roman" w:hAnsi="Times New Roman" w:cs="Times New Roman"/>
                <w:sz w:val="24"/>
                <w:szCs w:val="24"/>
              </w:rPr>
              <w:t>и</w:t>
            </w:r>
            <w:r w:rsidR="0085076D" w:rsidRPr="007116B2">
              <w:rPr>
                <w:rFonts w:ascii="Times New Roman" w:hAnsi="Times New Roman" w:cs="Times New Roman"/>
                <w:sz w:val="24"/>
                <w:szCs w:val="24"/>
              </w:rPr>
              <w:t xml:space="preserve"> власника об’єкта нерухомого майна про заборону вчинення реєстраційних дій щодо власного об’єкта нерухомого майна</w:t>
            </w:r>
            <w:r w:rsidR="009830D2" w:rsidRPr="007116B2">
              <w:rPr>
                <w:rFonts w:ascii="Times New Roman" w:hAnsi="Times New Roman" w:cs="Times New Roman"/>
                <w:sz w:val="24"/>
                <w:szCs w:val="24"/>
              </w:rPr>
              <w:t>);</w:t>
            </w:r>
          </w:p>
          <w:p w14:paraId="2CA4BA87" w14:textId="29BD519D" w:rsidR="004451F2" w:rsidRPr="00771278" w:rsidRDefault="0002055F" w:rsidP="00771278">
            <w:pPr>
              <w:pStyle w:val="ad"/>
              <w:numPr>
                <w:ilvl w:val="0"/>
                <w:numId w:val="17"/>
              </w:numPr>
              <w:spacing w:after="0" w:line="240" w:lineRule="auto"/>
              <w:jc w:val="both"/>
              <w:rPr>
                <w:rFonts w:ascii="Times New Roman" w:hAnsi="Times New Roman" w:cs="Times New Roman"/>
                <w:sz w:val="24"/>
                <w:szCs w:val="24"/>
              </w:rPr>
            </w:pPr>
            <w:r w:rsidRPr="00771278">
              <w:rPr>
                <w:rFonts w:ascii="Times New Roman" w:hAnsi="Times New Roman" w:cs="Times New Roman"/>
                <w:sz w:val="24"/>
                <w:szCs w:val="24"/>
              </w:rPr>
              <w:t xml:space="preserve">прийняття </w:t>
            </w:r>
            <w:r w:rsidR="004451F2" w:rsidRPr="00771278">
              <w:rPr>
                <w:rFonts w:ascii="Times New Roman" w:hAnsi="Times New Roman" w:cs="Times New Roman"/>
                <w:sz w:val="24"/>
                <w:szCs w:val="24"/>
              </w:rPr>
              <w:t>рішення про відмову у державній реєстрації обтяження речового права на нерухоме майно.</w:t>
            </w:r>
          </w:p>
        </w:tc>
      </w:tr>
      <w:tr w:rsidR="004451F2" w:rsidRPr="003410A2" w14:paraId="0F65F300" w14:textId="77777777" w:rsidTr="004356D0">
        <w:tblPrEx>
          <w:tblCellMar>
            <w:left w:w="108" w:type="dxa"/>
          </w:tblCellMar>
        </w:tblPrEx>
        <w:trPr>
          <w:trHeight w:val="70"/>
        </w:trPr>
        <w:tc>
          <w:tcPr>
            <w:tcW w:w="7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918ECA" w14:textId="58132413" w:rsidR="004451F2" w:rsidRPr="003410A2" w:rsidRDefault="008A1DBD" w:rsidP="003410A2">
            <w:pPr>
              <w:spacing w:after="0" w:line="240" w:lineRule="auto"/>
              <w:contextualSpacing/>
              <w:jc w:val="center"/>
              <w:rPr>
                <w:rFonts w:ascii="Times New Roman" w:hAnsi="Times New Roman" w:cs="Times New Roman"/>
                <w:color w:val="000000"/>
                <w:sz w:val="24"/>
                <w:szCs w:val="24"/>
              </w:rPr>
            </w:pPr>
            <w:r w:rsidRPr="003410A2">
              <w:rPr>
                <w:rFonts w:ascii="Times New Roman" w:hAnsi="Times New Roman" w:cs="Times New Roman"/>
                <w:b/>
                <w:color w:val="000000"/>
                <w:sz w:val="24"/>
                <w:szCs w:val="24"/>
              </w:rPr>
              <w:t>14</w:t>
            </w:r>
          </w:p>
        </w:tc>
        <w:tc>
          <w:tcPr>
            <w:tcW w:w="366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1FA9C2" w14:textId="77777777" w:rsidR="004451F2" w:rsidRPr="003410A2" w:rsidRDefault="004451F2" w:rsidP="003410A2">
            <w:pPr>
              <w:spacing w:after="0" w:line="240" w:lineRule="auto"/>
              <w:contextualSpacing/>
              <w:rPr>
                <w:rFonts w:ascii="Times New Roman" w:hAnsi="Times New Roman" w:cs="Times New Roman"/>
                <w:b/>
                <w:color w:val="000000"/>
                <w:sz w:val="24"/>
                <w:szCs w:val="24"/>
              </w:rPr>
            </w:pPr>
            <w:r w:rsidRPr="003410A2">
              <w:rPr>
                <w:rFonts w:ascii="Times New Roman" w:hAnsi="Times New Roman" w:cs="Times New Roman"/>
                <w:b/>
                <w:color w:val="000000"/>
                <w:sz w:val="24"/>
                <w:szCs w:val="24"/>
              </w:rPr>
              <w:t>Способи отримання відповіді (результату)</w:t>
            </w:r>
          </w:p>
        </w:tc>
        <w:tc>
          <w:tcPr>
            <w:tcW w:w="652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D4E9A2" w14:textId="397F4494" w:rsidR="0002055F" w:rsidRPr="003410A2" w:rsidRDefault="00C266C3" w:rsidP="003410A2">
            <w:pPr>
              <w:pStyle w:val="aa"/>
              <w:spacing w:before="0" w:after="0"/>
              <w:contextualSpacing/>
              <w:jc w:val="both"/>
              <w:rPr>
                <w:i/>
                <w:color w:val="000000"/>
                <w:shd w:val="clear" w:color="auto" w:fill="FFFFFF"/>
                <w:lang w:val="uk-UA"/>
              </w:rPr>
            </w:pPr>
            <w:r>
              <w:rPr>
                <w:color w:val="000000"/>
                <w:shd w:val="clear" w:color="auto" w:fill="FFFFFF"/>
                <w:lang w:val="uk-UA"/>
              </w:rPr>
              <w:t xml:space="preserve">    </w:t>
            </w:r>
            <w:r w:rsidR="0002055F" w:rsidRPr="0014011C">
              <w:rPr>
                <w:color w:val="000000"/>
                <w:shd w:val="clear" w:color="auto" w:fill="FFFFFF"/>
                <w:lang w:val="uk-UA"/>
              </w:rPr>
              <w:t>Рішення державного реєстратора про</w:t>
            </w:r>
            <w:r w:rsidR="0014011C" w:rsidRPr="0014011C">
              <w:rPr>
                <w:lang w:val="uk-UA"/>
              </w:rPr>
              <w:t xml:space="preserve"> розгляд заяви, про зупинення розгляду заяви, про зупинення державної реєстрації прав, про</w:t>
            </w:r>
            <w:r w:rsidR="0002055F" w:rsidRPr="0014011C">
              <w:rPr>
                <w:color w:val="000000"/>
                <w:shd w:val="clear" w:color="auto" w:fill="FFFFFF"/>
                <w:lang w:val="uk-UA"/>
              </w:rPr>
              <w:t xml:space="preserve"> відмову</w:t>
            </w:r>
            <w:r w:rsidR="0014011C" w:rsidRPr="0014011C">
              <w:rPr>
                <w:color w:val="000000"/>
                <w:shd w:val="clear" w:color="auto" w:fill="FFFFFF"/>
                <w:lang w:val="uk-UA"/>
              </w:rPr>
              <w:t xml:space="preserve"> </w:t>
            </w:r>
            <w:r w:rsidR="0002055F" w:rsidRPr="0014011C">
              <w:rPr>
                <w:color w:val="000000"/>
                <w:shd w:val="clear" w:color="auto" w:fill="FFFFFF"/>
                <w:lang w:val="uk-UA"/>
              </w:rPr>
              <w:t>(за бажанням заявника) може бути надано у паперовій формі шляхом його друку за допомогою програмних засобів ведення Державного реєстру прав на аркушах паперу</w:t>
            </w:r>
            <w:r w:rsidR="0002055F" w:rsidRPr="003410A2">
              <w:rPr>
                <w:color w:val="000000"/>
                <w:shd w:val="clear" w:color="auto" w:fill="FFFFFF"/>
                <w:lang w:val="uk-UA"/>
              </w:rPr>
              <w:t xml:space="preserve"> форматом А4 (210 х 297 міліметрів) без використання спеціальних бланків, проставлення підпису та печатки державного реєстратора.</w:t>
            </w:r>
          </w:p>
          <w:p w14:paraId="0F13F3B3" w14:textId="77777777" w:rsidR="0002055F" w:rsidRPr="003410A2" w:rsidRDefault="0002055F" w:rsidP="003410A2">
            <w:pPr>
              <w:pStyle w:val="aa"/>
              <w:spacing w:before="0" w:after="0"/>
              <w:contextualSpacing/>
              <w:jc w:val="both"/>
              <w:rPr>
                <w:color w:val="000000"/>
                <w:shd w:val="clear" w:color="auto" w:fill="FFFFFF"/>
                <w:lang w:val="uk-UA"/>
              </w:rPr>
            </w:pPr>
            <w:r w:rsidRPr="003410A2">
              <w:rPr>
                <w:color w:val="000000"/>
                <w:shd w:val="clear" w:color="auto" w:fill="FFFFFF"/>
                <w:lang w:val="uk-UA"/>
              </w:rPr>
              <w:t xml:space="preserve">    Витяг з Державного реєстру речових прав на нерухоме майно за бажанням заявника може бути отриманий у паперовій формі.</w:t>
            </w:r>
          </w:p>
          <w:p w14:paraId="106BF5FE" w14:textId="77777777" w:rsidR="00C266C3" w:rsidRDefault="0002055F" w:rsidP="00C266C3">
            <w:pPr>
              <w:pStyle w:val="aa"/>
              <w:spacing w:before="0" w:after="0"/>
              <w:contextualSpacing/>
              <w:jc w:val="both"/>
              <w:rPr>
                <w:color w:val="000000"/>
                <w:shd w:val="clear" w:color="auto" w:fill="FFFFFF"/>
                <w:lang w:val="uk-UA"/>
              </w:rPr>
            </w:pPr>
            <w:r w:rsidRPr="003410A2">
              <w:rPr>
                <w:color w:val="000000"/>
                <w:shd w:val="clear" w:color="auto" w:fill="FFFFFF"/>
                <w:lang w:val="uk-UA"/>
              </w:rPr>
              <w:t xml:space="preserve">    Результат надання адміністративної послуги у сфері державної реєстрації можливо отримати особисто (або уповноважена особа) звернувшись до центру надання адміністративних послуг, суб’єкта державної реєстрації прав або нотаріуса</w:t>
            </w:r>
            <w:r w:rsidR="00C266C3">
              <w:rPr>
                <w:color w:val="000000"/>
                <w:shd w:val="clear" w:color="auto" w:fill="FFFFFF"/>
                <w:lang w:val="uk-UA"/>
              </w:rPr>
              <w:t>.</w:t>
            </w:r>
          </w:p>
          <w:p w14:paraId="066C9A3E" w14:textId="33535E3D" w:rsidR="004451F2" w:rsidRPr="003410A2" w:rsidRDefault="0002055F" w:rsidP="003811AD">
            <w:pPr>
              <w:pStyle w:val="aa"/>
              <w:spacing w:before="0" w:after="0"/>
              <w:contextualSpacing/>
              <w:jc w:val="both"/>
              <w:rPr>
                <w:color w:val="000000"/>
                <w:shd w:val="clear" w:color="auto" w:fill="FFFFFF"/>
                <w:lang w:val="uk-UA"/>
              </w:rPr>
            </w:pPr>
            <w:r w:rsidRPr="003410A2">
              <w:rPr>
                <w:color w:val="000000"/>
                <w:shd w:val="clear" w:color="auto" w:fill="FFFFFF"/>
                <w:lang w:val="uk-UA"/>
              </w:rPr>
              <w:t xml:space="preserve">    </w:t>
            </w:r>
            <w:proofErr w:type="spellStart"/>
            <w:r w:rsidRPr="003410A2">
              <w:rPr>
                <w:color w:val="000000"/>
                <w:shd w:val="clear" w:color="auto" w:fill="FFFFFF"/>
                <w:lang w:val="uk-UA"/>
              </w:rPr>
              <w:t>Вебпортал</w:t>
            </w:r>
            <w:proofErr w:type="spellEnd"/>
            <w:r w:rsidRPr="003410A2">
              <w:rPr>
                <w:color w:val="000000"/>
                <w:shd w:val="clear" w:color="auto" w:fill="FFFFFF"/>
                <w:lang w:val="uk-UA"/>
              </w:rPr>
              <w:t xml:space="preserve"> Мін’юсту.*</w:t>
            </w:r>
          </w:p>
        </w:tc>
      </w:tr>
    </w:tbl>
    <w:p w14:paraId="55D4F19E" w14:textId="77777777" w:rsidR="0002055F" w:rsidRPr="003410A2" w:rsidRDefault="0002055F" w:rsidP="0014011C">
      <w:pPr>
        <w:spacing w:after="0" w:line="240" w:lineRule="auto"/>
        <w:ind w:left="-851"/>
        <w:contextualSpacing/>
        <w:rPr>
          <w:rFonts w:ascii="Times New Roman" w:hAnsi="Times New Roman" w:cs="Times New Roman"/>
          <w:i/>
          <w:color w:val="000000"/>
          <w:sz w:val="24"/>
          <w:szCs w:val="24"/>
        </w:rPr>
      </w:pPr>
      <w:r w:rsidRPr="003410A2">
        <w:rPr>
          <w:rFonts w:ascii="Times New Roman" w:hAnsi="Times New Roman" w:cs="Times New Roman"/>
          <w:i/>
          <w:color w:val="000000"/>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p w14:paraId="1A9773B7" w14:textId="77777777" w:rsidR="00A53964" w:rsidRDefault="00A53964" w:rsidP="0014011C">
      <w:pPr>
        <w:spacing w:after="0" w:line="240" w:lineRule="auto"/>
        <w:ind w:left="-851"/>
        <w:contextualSpacing/>
        <w:rPr>
          <w:rFonts w:ascii="Times New Roman" w:hAnsi="Times New Roman" w:cs="Times New Roman"/>
          <w:color w:val="000000"/>
          <w:sz w:val="24"/>
          <w:szCs w:val="24"/>
        </w:rPr>
      </w:pPr>
    </w:p>
    <w:p w14:paraId="4125C28E" w14:textId="77777777" w:rsidR="0014011C" w:rsidRDefault="0014011C" w:rsidP="0014011C">
      <w:pPr>
        <w:spacing w:after="0" w:line="240" w:lineRule="auto"/>
        <w:ind w:left="-851"/>
        <w:contextualSpacing/>
        <w:rPr>
          <w:rFonts w:ascii="Times New Roman" w:hAnsi="Times New Roman" w:cs="Times New Roman"/>
          <w:color w:val="000000"/>
          <w:sz w:val="24"/>
          <w:szCs w:val="24"/>
        </w:rPr>
      </w:pPr>
    </w:p>
    <w:p w14:paraId="0D033983" w14:textId="77777777" w:rsidR="0014011C" w:rsidRDefault="0014011C" w:rsidP="0014011C">
      <w:pPr>
        <w:spacing w:after="0" w:line="240" w:lineRule="auto"/>
        <w:ind w:left="-851"/>
        <w:contextualSpacing/>
        <w:rPr>
          <w:rFonts w:ascii="Times New Roman" w:hAnsi="Times New Roman" w:cs="Times New Roman"/>
          <w:color w:val="000000"/>
          <w:sz w:val="24"/>
          <w:szCs w:val="24"/>
        </w:rPr>
      </w:pPr>
    </w:p>
    <w:p w14:paraId="60A59521" w14:textId="586A62B0" w:rsidR="0014011C" w:rsidRDefault="0014011C" w:rsidP="0014011C">
      <w:pPr>
        <w:spacing w:after="0" w:line="240" w:lineRule="auto"/>
        <w:ind w:left="-851"/>
        <w:contextualSpacing/>
        <w:rPr>
          <w:rFonts w:ascii="Times New Roman" w:hAnsi="Times New Roman" w:cs="Times New Roman"/>
          <w:color w:val="000000"/>
          <w:sz w:val="24"/>
          <w:szCs w:val="24"/>
        </w:rPr>
      </w:pPr>
      <w:r>
        <w:rPr>
          <w:rFonts w:ascii="Times New Roman" w:hAnsi="Times New Roman" w:cs="Times New Roman"/>
          <w:color w:val="000000"/>
          <w:sz w:val="24"/>
          <w:szCs w:val="24"/>
        </w:rPr>
        <w:t>Заступник начальника управління –</w:t>
      </w:r>
    </w:p>
    <w:p w14:paraId="4B570122" w14:textId="5D186EEA" w:rsidR="0014011C" w:rsidRDefault="0014011C" w:rsidP="0014011C">
      <w:pPr>
        <w:spacing w:after="0" w:line="240" w:lineRule="auto"/>
        <w:ind w:left="-851"/>
        <w:contextualSpacing/>
        <w:rPr>
          <w:rFonts w:ascii="Times New Roman" w:hAnsi="Times New Roman" w:cs="Times New Roman"/>
          <w:color w:val="000000"/>
          <w:sz w:val="24"/>
          <w:szCs w:val="24"/>
        </w:rPr>
      </w:pPr>
      <w:r>
        <w:rPr>
          <w:rFonts w:ascii="Times New Roman" w:hAnsi="Times New Roman" w:cs="Times New Roman"/>
          <w:color w:val="000000"/>
          <w:sz w:val="24"/>
          <w:szCs w:val="24"/>
        </w:rPr>
        <w:t>начальник відділу державної реєстрації</w:t>
      </w:r>
    </w:p>
    <w:p w14:paraId="5D994C7E" w14:textId="4D4DE424" w:rsidR="0014011C" w:rsidRDefault="0014011C" w:rsidP="0014011C">
      <w:pPr>
        <w:spacing w:after="0" w:line="240" w:lineRule="auto"/>
        <w:ind w:left="-851"/>
        <w:contextualSpacing/>
        <w:rPr>
          <w:rFonts w:ascii="Times New Roman" w:hAnsi="Times New Roman" w:cs="Times New Roman"/>
          <w:color w:val="000000"/>
          <w:sz w:val="24"/>
          <w:szCs w:val="24"/>
        </w:rPr>
      </w:pPr>
      <w:r>
        <w:rPr>
          <w:rFonts w:ascii="Times New Roman" w:hAnsi="Times New Roman" w:cs="Times New Roman"/>
          <w:color w:val="000000"/>
          <w:sz w:val="24"/>
          <w:szCs w:val="24"/>
        </w:rPr>
        <w:t>обтяжень речових прав на нерухоме майно</w:t>
      </w:r>
    </w:p>
    <w:p w14:paraId="6AF59943" w14:textId="03FCEB2F" w:rsidR="00A53964" w:rsidRDefault="0014011C" w:rsidP="0014011C">
      <w:pPr>
        <w:spacing w:after="0" w:line="240" w:lineRule="auto"/>
        <w:ind w:left="-851"/>
        <w:contextualSpacing/>
        <w:rPr>
          <w:rFonts w:ascii="Times New Roman" w:hAnsi="Times New Roman" w:cs="Times New Roman"/>
          <w:color w:val="000000"/>
          <w:sz w:val="24"/>
          <w:szCs w:val="24"/>
        </w:rPr>
      </w:pPr>
      <w:r>
        <w:rPr>
          <w:rFonts w:ascii="Times New Roman" w:hAnsi="Times New Roman" w:cs="Times New Roman"/>
          <w:color w:val="000000"/>
          <w:sz w:val="24"/>
          <w:szCs w:val="24"/>
        </w:rPr>
        <w:t>та забезпечення реєстраційних процедур</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Алла ДУДНИК</w:t>
      </w:r>
    </w:p>
    <w:sectPr w:rsidR="00A53964" w:rsidSect="0014011C">
      <w:pgSz w:w="11906" w:h="16838"/>
      <w:pgMar w:top="993" w:right="707"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Emoji">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6AD"/>
    <w:multiLevelType w:val="hybridMultilevel"/>
    <w:tmpl w:val="348EB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D57CE"/>
    <w:multiLevelType w:val="hybridMultilevel"/>
    <w:tmpl w:val="2D882BA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77135"/>
    <w:multiLevelType w:val="multilevel"/>
    <w:tmpl w:val="8480C2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F73620B"/>
    <w:multiLevelType w:val="multilevel"/>
    <w:tmpl w:val="FC54DC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CE617B"/>
    <w:multiLevelType w:val="multilevel"/>
    <w:tmpl w:val="0150A2F8"/>
    <w:lvl w:ilvl="0">
      <w:start w:val="3"/>
      <w:numFmt w:val="decimal"/>
      <w:lvlText w:val="%1"/>
      <w:lvlJc w:val="left"/>
      <w:pPr>
        <w:ind w:left="360" w:hanging="360"/>
      </w:pPr>
      <w:rPr>
        <w:rFonts w:hint="default"/>
        <w:b/>
      </w:rPr>
    </w:lvl>
    <w:lvl w:ilvl="1">
      <w:start w:val="5"/>
      <w:numFmt w:val="decimal"/>
      <w:lvlText w:val="%1.%2"/>
      <w:lvlJc w:val="left"/>
      <w:pPr>
        <w:ind w:left="492" w:hanging="360"/>
      </w:pPr>
      <w:rPr>
        <w:rFonts w:hint="default"/>
        <w:b/>
      </w:rPr>
    </w:lvl>
    <w:lvl w:ilvl="2">
      <w:start w:val="1"/>
      <w:numFmt w:val="decimal"/>
      <w:lvlText w:val="%1.%2.%3"/>
      <w:lvlJc w:val="left"/>
      <w:pPr>
        <w:ind w:left="984" w:hanging="720"/>
      </w:pPr>
      <w:rPr>
        <w:rFonts w:hint="default"/>
        <w:b/>
      </w:rPr>
    </w:lvl>
    <w:lvl w:ilvl="3">
      <w:start w:val="1"/>
      <w:numFmt w:val="decimal"/>
      <w:lvlText w:val="%1.%2.%3.%4"/>
      <w:lvlJc w:val="left"/>
      <w:pPr>
        <w:ind w:left="1116" w:hanging="720"/>
      </w:pPr>
      <w:rPr>
        <w:rFonts w:hint="default"/>
        <w:b/>
      </w:rPr>
    </w:lvl>
    <w:lvl w:ilvl="4">
      <w:start w:val="1"/>
      <w:numFmt w:val="decimal"/>
      <w:lvlText w:val="%1.%2.%3.%4.%5"/>
      <w:lvlJc w:val="left"/>
      <w:pPr>
        <w:ind w:left="1608" w:hanging="1080"/>
      </w:pPr>
      <w:rPr>
        <w:rFonts w:hint="default"/>
        <w:b/>
      </w:rPr>
    </w:lvl>
    <w:lvl w:ilvl="5">
      <w:start w:val="1"/>
      <w:numFmt w:val="decimal"/>
      <w:lvlText w:val="%1.%2.%3.%4.%5.%6"/>
      <w:lvlJc w:val="left"/>
      <w:pPr>
        <w:ind w:left="1740" w:hanging="1080"/>
      </w:pPr>
      <w:rPr>
        <w:rFonts w:hint="default"/>
        <w:b/>
      </w:rPr>
    </w:lvl>
    <w:lvl w:ilvl="6">
      <w:start w:val="1"/>
      <w:numFmt w:val="decimal"/>
      <w:lvlText w:val="%1.%2.%3.%4.%5.%6.%7"/>
      <w:lvlJc w:val="left"/>
      <w:pPr>
        <w:ind w:left="2232" w:hanging="1440"/>
      </w:pPr>
      <w:rPr>
        <w:rFonts w:hint="default"/>
        <w:b/>
      </w:rPr>
    </w:lvl>
    <w:lvl w:ilvl="7">
      <w:start w:val="1"/>
      <w:numFmt w:val="decimal"/>
      <w:lvlText w:val="%1.%2.%3.%4.%5.%6.%7.%8"/>
      <w:lvlJc w:val="left"/>
      <w:pPr>
        <w:ind w:left="2364" w:hanging="1440"/>
      </w:pPr>
      <w:rPr>
        <w:rFonts w:hint="default"/>
        <w:b/>
      </w:rPr>
    </w:lvl>
    <w:lvl w:ilvl="8">
      <w:start w:val="1"/>
      <w:numFmt w:val="decimal"/>
      <w:lvlText w:val="%1.%2.%3.%4.%5.%6.%7.%8.%9"/>
      <w:lvlJc w:val="left"/>
      <w:pPr>
        <w:ind w:left="2856" w:hanging="1800"/>
      </w:pPr>
      <w:rPr>
        <w:rFonts w:hint="default"/>
        <w:b/>
      </w:rPr>
    </w:lvl>
  </w:abstractNum>
  <w:abstractNum w:abstractNumId="5">
    <w:nsid w:val="19BA34D1"/>
    <w:multiLevelType w:val="multilevel"/>
    <w:tmpl w:val="C61A69C4"/>
    <w:lvl w:ilvl="0">
      <w:start w:val="3"/>
      <w:numFmt w:val="decimal"/>
      <w:lvlText w:val="%1."/>
      <w:lvlJc w:val="left"/>
      <w:pPr>
        <w:ind w:left="1063" w:hanging="360"/>
      </w:pPr>
      <w:rPr>
        <w:rFonts w:hint="default"/>
        <w:b/>
      </w:rPr>
    </w:lvl>
    <w:lvl w:ilvl="1">
      <w:start w:val="6"/>
      <w:numFmt w:val="decimal"/>
      <w:isLgl/>
      <w:lvlText w:val="%1.%2"/>
      <w:lvlJc w:val="left"/>
      <w:pPr>
        <w:ind w:left="1063" w:hanging="36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03" w:hanging="1800"/>
      </w:pPr>
      <w:rPr>
        <w:rFonts w:hint="default"/>
      </w:rPr>
    </w:lvl>
  </w:abstractNum>
  <w:abstractNum w:abstractNumId="6">
    <w:nsid w:val="26250D2A"/>
    <w:multiLevelType w:val="multilevel"/>
    <w:tmpl w:val="6ECC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274BC"/>
    <w:multiLevelType w:val="multilevel"/>
    <w:tmpl w:val="32D8EEB8"/>
    <w:lvl w:ilvl="0">
      <w:start w:val="4"/>
      <w:numFmt w:val="decimal"/>
      <w:lvlText w:val="%1"/>
      <w:lvlJc w:val="left"/>
      <w:pPr>
        <w:ind w:left="360" w:hanging="360"/>
      </w:pPr>
      <w:rPr>
        <w:rFonts w:hint="default"/>
      </w:rPr>
    </w:lvl>
    <w:lvl w:ilvl="1">
      <w:start w:val="6"/>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8">
    <w:nsid w:val="2BA75F0D"/>
    <w:multiLevelType w:val="hybridMultilevel"/>
    <w:tmpl w:val="3BC20F18"/>
    <w:lvl w:ilvl="0" w:tplc="90E0597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C2A0392"/>
    <w:multiLevelType w:val="hybridMultilevel"/>
    <w:tmpl w:val="2760053A"/>
    <w:lvl w:ilvl="0" w:tplc="447473C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46626B78"/>
    <w:multiLevelType w:val="hybridMultilevel"/>
    <w:tmpl w:val="83364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D044E"/>
    <w:multiLevelType w:val="multilevel"/>
    <w:tmpl w:val="52563E9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CF3F53"/>
    <w:multiLevelType w:val="multilevel"/>
    <w:tmpl w:val="069AA73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nsid w:val="68915E9F"/>
    <w:multiLevelType w:val="hybridMultilevel"/>
    <w:tmpl w:val="79181D10"/>
    <w:lvl w:ilvl="0" w:tplc="75303636">
      <w:start w:val="1"/>
      <w:numFmt w:val="decimal"/>
      <w:lvlText w:val="%1."/>
      <w:lvlJc w:val="left"/>
      <w:pPr>
        <w:ind w:left="502" w:hanging="360"/>
      </w:pPr>
      <w:rPr>
        <w:rFonts w:hint="default"/>
        <w:b/>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6CF2434B"/>
    <w:multiLevelType w:val="multilevel"/>
    <w:tmpl w:val="A4943A14"/>
    <w:lvl w:ilvl="0">
      <w:start w:val="1"/>
      <w:numFmt w:val="bullet"/>
      <w:lvlText w:val=""/>
      <w:lvlJc w:val="left"/>
      <w:pPr>
        <w:ind w:left="918" w:hanging="360"/>
      </w:pPr>
      <w:rPr>
        <w:rFonts w:ascii="Symbol" w:hAnsi="Symbol" w:cs="Symbol" w:hint="default"/>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cs="Wingdings" w:hint="default"/>
      </w:rPr>
    </w:lvl>
    <w:lvl w:ilvl="3">
      <w:start w:val="1"/>
      <w:numFmt w:val="bullet"/>
      <w:lvlText w:val=""/>
      <w:lvlJc w:val="left"/>
      <w:pPr>
        <w:ind w:left="3078" w:hanging="360"/>
      </w:pPr>
      <w:rPr>
        <w:rFonts w:ascii="Symbol" w:hAnsi="Symbol" w:cs="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cs="Wingdings" w:hint="default"/>
      </w:rPr>
    </w:lvl>
    <w:lvl w:ilvl="6">
      <w:start w:val="1"/>
      <w:numFmt w:val="bullet"/>
      <w:lvlText w:val=""/>
      <w:lvlJc w:val="left"/>
      <w:pPr>
        <w:ind w:left="5238" w:hanging="360"/>
      </w:pPr>
      <w:rPr>
        <w:rFonts w:ascii="Symbol" w:hAnsi="Symbol" w:cs="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cs="Wingdings" w:hint="default"/>
      </w:rPr>
    </w:lvl>
  </w:abstractNum>
  <w:abstractNum w:abstractNumId="15">
    <w:nsid w:val="74BF0F21"/>
    <w:multiLevelType w:val="hybridMultilevel"/>
    <w:tmpl w:val="B99E55E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867A67"/>
    <w:multiLevelType w:val="hybridMultilevel"/>
    <w:tmpl w:val="BF36EC4A"/>
    <w:lvl w:ilvl="0" w:tplc="816682FE">
      <w:start w:val="4"/>
      <w:numFmt w:val="bullet"/>
      <w:lvlText w:val="-"/>
      <w:lvlJc w:val="left"/>
      <w:pPr>
        <w:ind w:left="399" w:hanging="360"/>
      </w:pPr>
      <w:rPr>
        <w:rFonts w:ascii="Roboto" w:eastAsia="Times New Roman" w:hAnsi="Roboto"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num w:numId="1">
    <w:abstractNumId w:val="3"/>
  </w:num>
  <w:num w:numId="2">
    <w:abstractNumId w:val="2"/>
  </w:num>
  <w:num w:numId="3">
    <w:abstractNumId w:val="13"/>
  </w:num>
  <w:num w:numId="4">
    <w:abstractNumId w:val="6"/>
  </w:num>
  <w:num w:numId="5">
    <w:abstractNumId w:val="16"/>
  </w:num>
  <w:num w:numId="6">
    <w:abstractNumId w:val="14"/>
  </w:num>
  <w:num w:numId="7">
    <w:abstractNumId w:val="5"/>
  </w:num>
  <w:num w:numId="8">
    <w:abstractNumId w:val="7"/>
  </w:num>
  <w:num w:numId="9">
    <w:abstractNumId w:val="11"/>
  </w:num>
  <w:num w:numId="10">
    <w:abstractNumId w:val="8"/>
  </w:num>
  <w:num w:numId="11">
    <w:abstractNumId w:val="4"/>
  </w:num>
  <w:num w:numId="12">
    <w:abstractNumId w:val="12"/>
  </w:num>
  <w:num w:numId="13">
    <w:abstractNumId w:val="9"/>
  </w:num>
  <w:num w:numId="14">
    <w:abstractNumId w:val="0"/>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5D"/>
    <w:rsid w:val="00012A1A"/>
    <w:rsid w:val="0002055F"/>
    <w:rsid w:val="000262A3"/>
    <w:rsid w:val="00031DF5"/>
    <w:rsid w:val="00047F36"/>
    <w:rsid w:val="00056D8E"/>
    <w:rsid w:val="000575A8"/>
    <w:rsid w:val="00064154"/>
    <w:rsid w:val="00074D43"/>
    <w:rsid w:val="00074E33"/>
    <w:rsid w:val="000C2F4E"/>
    <w:rsid w:val="000C544B"/>
    <w:rsid w:val="000F30CD"/>
    <w:rsid w:val="00100926"/>
    <w:rsid w:val="0014005C"/>
    <w:rsid w:val="0014011C"/>
    <w:rsid w:val="00154D15"/>
    <w:rsid w:val="00170DD1"/>
    <w:rsid w:val="00172B12"/>
    <w:rsid w:val="00176DCD"/>
    <w:rsid w:val="0024299D"/>
    <w:rsid w:val="002460C7"/>
    <w:rsid w:val="002544A3"/>
    <w:rsid w:val="00303C25"/>
    <w:rsid w:val="003410A2"/>
    <w:rsid w:val="00353B83"/>
    <w:rsid w:val="003811AD"/>
    <w:rsid w:val="00382AFA"/>
    <w:rsid w:val="003A35FA"/>
    <w:rsid w:val="003E49B1"/>
    <w:rsid w:val="003E5151"/>
    <w:rsid w:val="00416FDE"/>
    <w:rsid w:val="004316B5"/>
    <w:rsid w:val="004356D0"/>
    <w:rsid w:val="004451F2"/>
    <w:rsid w:val="00467B6F"/>
    <w:rsid w:val="004E4536"/>
    <w:rsid w:val="004E5B36"/>
    <w:rsid w:val="004F2E1F"/>
    <w:rsid w:val="004F571F"/>
    <w:rsid w:val="00535CBA"/>
    <w:rsid w:val="00564135"/>
    <w:rsid w:val="005C63DF"/>
    <w:rsid w:val="005F5CEA"/>
    <w:rsid w:val="005F7C18"/>
    <w:rsid w:val="0060373D"/>
    <w:rsid w:val="0064042A"/>
    <w:rsid w:val="00670A5E"/>
    <w:rsid w:val="006723D8"/>
    <w:rsid w:val="0068728C"/>
    <w:rsid w:val="00697C36"/>
    <w:rsid w:val="006D4BBB"/>
    <w:rsid w:val="00707320"/>
    <w:rsid w:val="0071109D"/>
    <w:rsid w:val="007116B2"/>
    <w:rsid w:val="007249EA"/>
    <w:rsid w:val="00730558"/>
    <w:rsid w:val="00751A9E"/>
    <w:rsid w:val="00756FAB"/>
    <w:rsid w:val="007636FA"/>
    <w:rsid w:val="00771278"/>
    <w:rsid w:val="00776466"/>
    <w:rsid w:val="00794C9A"/>
    <w:rsid w:val="007A25B8"/>
    <w:rsid w:val="007A467F"/>
    <w:rsid w:val="007B3A59"/>
    <w:rsid w:val="007F1ACC"/>
    <w:rsid w:val="007F58FC"/>
    <w:rsid w:val="007F706E"/>
    <w:rsid w:val="007F7CF0"/>
    <w:rsid w:val="00823251"/>
    <w:rsid w:val="00823CF8"/>
    <w:rsid w:val="008372C8"/>
    <w:rsid w:val="008407C7"/>
    <w:rsid w:val="0085076D"/>
    <w:rsid w:val="00874C5E"/>
    <w:rsid w:val="008807ED"/>
    <w:rsid w:val="008979FD"/>
    <w:rsid w:val="008A1DBD"/>
    <w:rsid w:val="008C1931"/>
    <w:rsid w:val="008D6839"/>
    <w:rsid w:val="008E13C0"/>
    <w:rsid w:val="009141B9"/>
    <w:rsid w:val="009830D2"/>
    <w:rsid w:val="00986FFC"/>
    <w:rsid w:val="00992395"/>
    <w:rsid w:val="009B2DF8"/>
    <w:rsid w:val="009E1A64"/>
    <w:rsid w:val="00A07256"/>
    <w:rsid w:val="00A23A1C"/>
    <w:rsid w:val="00A43096"/>
    <w:rsid w:val="00A53964"/>
    <w:rsid w:val="00A64F27"/>
    <w:rsid w:val="00A67232"/>
    <w:rsid w:val="00A702EB"/>
    <w:rsid w:val="00A74EF1"/>
    <w:rsid w:val="00A92697"/>
    <w:rsid w:val="00AA7D45"/>
    <w:rsid w:val="00AD3BDD"/>
    <w:rsid w:val="00AD7265"/>
    <w:rsid w:val="00AE0DE8"/>
    <w:rsid w:val="00B24ADA"/>
    <w:rsid w:val="00B37E55"/>
    <w:rsid w:val="00B52758"/>
    <w:rsid w:val="00B62BF2"/>
    <w:rsid w:val="00B62DE3"/>
    <w:rsid w:val="00B94C0D"/>
    <w:rsid w:val="00BF1352"/>
    <w:rsid w:val="00C157BC"/>
    <w:rsid w:val="00C2666F"/>
    <w:rsid w:val="00C266C3"/>
    <w:rsid w:val="00C45C23"/>
    <w:rsid w:val="00C60669"/>
    <w:rsid w:val="00C80952"/>
    <w:rsid w:val="00C81D93"/>
    <w:rsid w:val="00CA5C63"/>
    <w:rsid w:val="00D6601D"/>
    <w:rsid w:val="00D94FFE"/>
    <w:rsid w:val="00E01762"/>
    <w:rsid w:val="00E72486"/>
    <w:rsid w:val="00E83634"/>
    <w:rsid w:val="00EA3A1C"/>
    <w:rsid w:val="00EC255D"/>
    <w:rsid w:val="00F03F29"/>
    <w:rsid w:val="00F25D10"/>
    <w:rsid w:val="00FE1842"/>
    <w:rsid w:val="00FE499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A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 + Не полужирный"/>
    <w:basedOn w:val="20"/>
    <w:rsid w:val="00444E18"/>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4">
    <w:name w:val="Основной текст (4)_"/>
    <w:basedOn w:val="a0"/>
    <w:link w:val="40"/>
    <w:rsid w:val="00792E7F"/>
    <w:rPr>
      <w:rFonts w:ascii="Times New Roman" w:eastAsia="Times New Roman" w:hAnsi="Times New Roman" w:cs="Times New Roman"/>
      <w:sz w:val="28"/>
      <w:szCs w:val="28"/>
      <w:shd w:val="clear" w:color="auto" w:fill="FFFFFF"/>
    </w:rPr>
  </w:style>
  <w:style w:type="character" w:customStyle="1" w:styleId="211pt">
    <w:name w:val="Основной текст (2) + 11 pt;Не полужирный"/>
    <w:basedOn w:val="20"/>
    <w:rsid w:val="00F9279A"/>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ListLabel8">
    <w:name w:val="ListLabel 8"/>
    <w:rPr>
      <w:rFonts w:cs="Courier New"/>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link w:val="a7"/>
    <w:pPr>
      <w:spacing w:after="140" w:line="288" w:lineRule="auto"/>
    </w:pPr>
  </w:style>
  <w:style w:type="paragraph" w:styleId="a8">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9">
    <w:name w:val="index heading"/>
    <w:basedOn w:val="a"/>
    <w:pPr>
      <w:suppressLineNumbers/>
    </w:pPr>
    <w:rPr>
      <w:rFonts w:cs="Mangal"/>
    </w:rPr>
  </w:style>
  <w:style w:type="paragraph" w:styleId="aa">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b">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c">
    <w:name w:val="Balloon Text"/>
    <w:basedOn w:val="a"/>
    <w:uiPriority w:val="99"/>
    <w:semiHidden/>
    <w:unhideWhenUsed/>
    <w:rsid w:val="00013171"/>
    <w:pPr>
      <w:spacing w:after="0" w:line="240" w:lineRule="auto"/>
    </w:pPr>
    <w:rPr>
      <w:rFonts w:ascii="Arial" w:hAnsi="Arial" w:cs="Arial"/>
      <w:sz w:val="16"/>
      <w:szCs w:val="16"/>
    </w:rPr>
  </w:style>
  <w:style w:type="paragraph" w:styleId="ad">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A0365F"/>
    <w:pPr>
      <w:spacing w:before="280" w:after="280" w:line="240" w:lineRule="auto"/>
    </w:pPr>
    <w:rPr>
      <w:rFonts w:ascii="Times New Roman" w:eastAsia="Times New Roman" w:hAnsi="Times New Roman" w:cs="Times New Roman"/>
      <w:sz w:val="24"/>
      <w:szCs w:val="24"/>
    </w:rPr>
  </w:style>
  <w:style w:type="paragraph" w:customStyle="1" w:styleId="40">
    <w:name w:val="Основной текст (4)"/>
    <w:basedOn w:val="a"/>
    <w:link w:val="4"/>
    <w:rsid w:val="00792E7F"/>
    <w:pPr>
      <w:widowControl w:val="0"/>
      <w:shd w:val="clear" w:color="auto" w:fill="FFFFFF"/>
      <w:spacing w:before="660" w:after="0" w:line="313" w:lineRule="exact"/>
      <w:jc w:val="both"/>
    </w:pPr>
    <w:rPr>
      <w:rFonts w:ascii="Times New Roman" w:eastAsia="Times New Roman" w:hAnsi="Times New Roman" w:cs="Times New Roman"/>
      <w:sz w:val="28"/>
      <w:szCs w:val="28"/>
    </w:rPr>
  </w:style>
  <w:style w:type="character" w:styleId="ae">
    <w:name w:val="Hyperlink"/>
    <w:basedOn w:val="a0"/>
    <w:uiPriority w:val="99"/>
    <w:unhideWhenUsed/>
    <w:rsid w:val="00A74EF1"/>
    <w:rPr>
      <w:color w:val="0000FF"/>
      <w:u w:val="single"/>
    </w:rPr>
  </w:style>
  <w:style w:type="character" w:styleId="af">
    <w:name w:val="FollowedHyperlink"/>
    <w:basedOn w:val="a0"/>
    <w:uiPriority w:val="99"/>
    <w:semiHidden/>
    <w:unhideWhenUsed/>
    <w:rsid w:val="007B3A59"/>
    <w:rPr>
      <w:color w:val="800080" w:themeColor="followedHyperlink"/>
      <w:u w:val="single"/>
    </w:rPr>
  </w:style>
  <w:style w:type="character" w:customStyle="1" w:styleId="a7">
    <w:name w:val="Основной текст Знак"/>
    <w:basedOn w:val="a0"/>
    <w:link w:val="a6"/>
    <w:rsid w:val="00707320"/>
  </w:style>
  <w:style w:type="paragraph" w:customStyle="1" w:styleId="Quotations">
    <w:name w:val="Quotations"/>
    <w:basedOn w:val="a"/>
    <w:rsid w:val="0002055F"/>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AD"/>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8233D"/>
  </w:style>
  <w:style w:type="character" w:customStyle="1" w:styleId="a3">
    <w:name w:val="Нижний колонтитул Знак"/>
    <w:basedOn w:val="a0"/>
    <w:rsid w:val="0038233D"/>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
    <w:semiHidden/>
    <w:rsid w:val="00FE67B1"/>
    <w:rPr>
      <w:rFonts w:ascii="Courier New" w:eastAsia="Times New Roman" w:hAnsi="Courier New" w:cs="Courier New"/>
      <w:sz w:val="20"/>
      <w:szCs w:val="20"/>
      <w:lang w:val="ru-RU" w:eastAsia="ru-RU"/>
    </w:rPr>
  </w:style>
  <w:style w:type="character" w:customStyle="1" w:styleId="-">
    <w:name w:val="Интернет-ссылка"/>
    <w:basedOn w:val="a0"/>
    <w:uiPriority w:val="99"/>
    <w:unhideWhenUsed/>
    <w:rsid w:val="00FE67B1"/>
    <w:rPr>
      <w:color w:val="0000FF" w:themeColor="hyperlink"/>
      <w:u w:val="single"/>
    </w:rPr>
  </w:style>
  <w:style w:type="character" w:customStyle="1" w:styleId="a4">
    <w:name w:val="Текст выноски Знак"/>
    <w:basedOn w:val="a0"/>
    <w:uiPriority w:val="99"/>
    <w:semiHidden/>
    <w:rsid w:val="00013171"/>
    <w:rPr>
      <w:rFonts w:ascii="Arial" w:hAnsi="Arial" w:cs="Arial"/>
      <w:sz w:val="16"/>
      <w:szCs w:val="16"/>
    </w:rPr>
  </w:style>
  <w:style w:type="character" w:customStyle="1" w:styleId="2">
    <w:name w:val="Основной текст (2)"/>
    <w:basedOn w:val="a0"/>
    <w:rsid w:val="00A949B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0">
    <w:name w:val="Основной текст (2)_"/>
    <w:basedOn w:val="a0"/>
    <w:rsid w:val="00820571"/>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 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14pt">
    <w:name w:val="Основной текст (2) + 14 pt;Полужирный"/>
    <w:basedOn w:val="20"/>
    <w:rsid w:val="008B4566"/>
    <w:rPr>
      <w:rFonts w:ascii="Times New Roman" w:eastAsia="Times New Roman" w:hAnsi="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6">
    <w:name w:val="Основной текст (6)_"/>
    <w:basedOn w:val="a0"/>
    <w:link w:val="60"/>
    <w:rsid w:val="003C1050"/>
    <w:rPr>
      <w:rFonts w:ascii="Times New Roman" w:eastAsia="Times New Roman" w:hAnsi="Times New Roman" w:cs="Times New Roman"/>
      <w:shd w:val="clear" w:color="auto" w:fill="FFFFFF"/>
    </w:rPr>
  </w:style>
  <w:style w:type="character" w:customStyle="1" w:styleId="1">
    <w:name w:val="Заголовок №1_"/>
    <w:basedOn w:val="a0"/>
    <w:link w:val="10"/>
    <w:rsid w:val="003C1050"/>
    <w:rPr>
      <w:rFonts w:ascii="Times New Roman" w:eastAsia="Times New Roman" w:hAnsi="Times New Roman" w:cs="Times New Roman"/>
      <w:shd w:val="clear" w:color="auto" w:fill="FFFFFF"/>
    </w:rPr>
  </w:style>
  <w:style w:type="character" w:customStyle="1" w:styleId="6Exact">
    <w:name w:val="Основной текст (6) Exact"/>
    <w:basedOn w:val="a0"/>
    <w:rsid w:val="005B03E1"/>
    <w:rPr>
      <w:rFonts w:ascii="Times New Roman" w:eastAsia="Times New Roman" w:hAnsi="Times New Roman" w:cs="Times New Roman"/>
      <w:b/>
      <w:bCs/>
      <w:i w:val="0"/>
      <w:iCs w:val="0"/>
      <w:caps w:val="0"/>
      <w:smallCaps w:val="0"/>
      <w:strike w:val="0"/>
      <w:dstrike w:val="0"/>
      <w:u w:val="none"/>
    </w:rPr>
  </w:style>
  <w:style w:type="character" w:customStyle="1" w:styleId="2Exact">
    <w:name w:val="Основной текст (2) Exact"/>
    <w:basedOn w:val="a0"/>
    <w:rsid w:val="005B03E1"/>
    <w:rPr>
      <w:rFonts w:ascii="Times New Roman" w:eastAsia="Times New Roman" w:hAnsi="Times New Roman" w:cs="Times New Roman"/>
      <w:b w:val="0"/>
      <w:bCs w:val="0"/>
      <w:i w:val="0"/>
      <w:iCs w:val="0"/>
      <w:caps w:val="0"/>
      <w:smallCaps w:val="0"/>
      <w:strike w:val="0"/>
      <w:dstrike w:val="0"/>
      <w:u w:val="none"/>
    </w:rPr>
  </w:style>
  <w:style w:type="character" w:customStyle="1" w:styleId="apple-converted-space">
    <w:name w:val="apple-converted-space"/>
    <w:basedOn w:val="a0"/>
    <w:rsid w:val="00695DD4"/>
  </w:style>
  <w:style w:type="character" w:customStyle="1" w:styleId="2115pt">
    <w:name w:val="Основной текст (2) + 11;5 pt"/>
    <w:basedOn w:val="20"/>
    <w:rsid w:val="007B5D2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2pt">
    <w:name w:val="Основной текст (2) + 12 pt;Не полужирный"/>
    <w:basedOn w:val="20"/>
    <w:rsid w:val="007B5D2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2">
    <w:name w:val="Основной текст (2) + Не полужирный"/>
    <w:basedOn w:val="20"/>
    <w:rsid w:val="00444E18"/>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4">
    <w:name w:val="Основной текст (4)_"/>
    <w:basedOn w:val="a0"/>
    <w:link w:val="40"/>
    <w:rsid w:val="00792E7F"/>
    <w:rPr>
      <w:rFonts w:ascii="Times New Roman" w:eastAsia="Times New Roman" w:hAnsi="Times New Roman" w:cs="Times New Roman"/>
      <w:sz w:val="28"/>
      <w:szCs w:val="28"/>
      <w:shd w:val="clear" w:color="auto" w:fill="FFFFFF"/>
    </w:rPr>
  </w:style>
  <w:style w:type="character" w:customStyle="1" w:styleId="211pt">
    <w:name w:val="Основной текст (2) + 11 pt;Не полужирный"/>
    <w:basedOn w:val="20"/>
    <w:rsid w:val="00F9279A"/>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ListLabel1">
    <w:name w:val="ListLabel 1"/>
    <w:rPr>
      <w:rFonts w:eastAsia="Times New Roman" w:cs="Times New Roman"/>
      <w:b/>
      <w:bCs/>
      <w:i w:val="0"/>
      <w:iCs w:val="0"/>
      <w:caps w:val="0"/>
      <w:smallCaps w:val="0"/>
      <w:strike w:val="0"/>
      <w:dstrike w:val="0"/>
      <w:color w:val="000000"/>
      <w:spacing w:val="0"/>
      <w:w w:val="100"/>
      <w:sz w:val="28"/>
      <w:szCs w:val="28"/>
      <w:u w:val="none"/>
      <w:lang w:val="uk-UA" w:eastAsia="uk-UA" w:bidi="uk-UA"/>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3">
    <w:name w:val="ListLabel 3"/>
    <w:rPr>
      <w:rFonts w:cs="Times New Roman"/>
      <w:color w:val="000000"/>
      <w:sz w:val="24"/>
    </w:rPr>
  </w:style>
  <w:style w:type="character" w:customStyle="1" w:styleId="ListLabel4">
    <w:name w:val="ListLabel 4"/>
    <w:rPr>
      <w:rFonts w:eastAsia="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ListLabel5">
    <w:name w:val="ListLabel 5"/>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ListLabel6">
    <w:name w:val="ListLabel 6"/>
    <w:rPr>
      <w:rFonts w:eastAsia="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ListLabel8">
    <w:name w:val="ListLabel 8"/>
    <w:rPr>
      <w:rFonts w:cs="Courier New"/>
    </w:rPr>
  </w:style>
  <w:style w:type="paragraph" w:styleId="a5">
    <w:name w:val="Title"/>
    <w:basedOn w:val="a"/>
    <w:next w:val="a6"/>
    <w:pPr>
      <w:keepNext/>
      <w:spacing w:before="240" w:after="120"/>
    </w:pPr>
    <w:rPr>
      <w:rFonts w:ascii="Liberation Sans" w:eastAsia="Microsoft YaHei" w:hAnsi="Liberation Sans" w:cs="Mangal"/>
      <w:sz w:val="28"/>
      <w:szCs w:val="28"/>
    </w:rPr>
  </w:style>
  <w:style w:type="paragraph" w:styleId="a6">
    <w:name w:val="Body Text"/>
    <w:basedOn w:val="a"/>
    <w:link w:val="a7"/>
    <w:pPr>
      <w:spacing w:after="140" w:line="288" w:lineRule="auto"/>
    </w:pPr>
  </w:style>
  <w:style w:type="paragraph" w:styleId="a8">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styleId="a9">
    <w:name w:val="index heading"/>
    <w:basedOn w:val="a"/>
    <w:pPr>
      <w:suppressLineNumbers/>
    </w:pPr>
    <w:rPr>
      <w:rFonts w:cs="Mangal"/>
    </w:rPr>
  </w:style>
  <w:style w:type="paragraph" w:styleId="aa">
    <w:name w:val="Normal (Web)"/>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ab">
    <w:name w:val="footer"/>
    <w:basedOn w:val="a"/>
    <w:rsid w:val="0038233D"/>
    <w:pPr>
      <w:spacing w:before="280" w:after="280" w:line="240" w:lineRule="auto"/>
    </w:pPr>
    <w:rPr>
      <w:rFonts w:ascii="Times New Roman" w:eastAsia="Times New Roman" w:hAnsi="Times New Roman" w:cs="Times New Roman"/>
      <w:sz w:val="24"/>
      <w:szCs w:val="24"/>
      <w:lang w:val="ru-RU" w:eastAsia="ru-RU"/>
    </w:rPr>
  </w:style>
  <w:style w:type="paragraph" w:styleId="HTML0">
    <w:name w:val="HTML Preformatted"/>
    <w:basedOn w:val="a"/>
    <w:semiHidden/>
    <w:unhideWhenUsed/>
    <w:rsid w:val="00FE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styleId="ac">
    <w:name w:val="Balloon Text"/>
    <w:basedOn w:val="a"/>
    <w:uiPriority w:val="99"/>
    <w:semiHidden/>
    <w:unhideWhenUsed/>
    <w:rsid w:val="00013171"/>
    <w:pPr>
      <w:spacing w:after="0" w:line="240" w:lineRule="auto"/>
    </w:pPr>
    <w:rPr>
      <w:rFonts w:ascii="Arial" w:hAnsi="Arial" w:cs="Arial"/>
      <w:sz w:val="16"/>
      <w:szCs w:val="16"/>
    </w:rPr>
  </w:style>
  <w:style w:type="paragraph" w:styleId="ad">
    <w:name w:val="List Paragraph"/>
    <w:basedOn w:val="a"/>
    <w:uiPriority w:val="34"/>
    <w:qFormat/>
    <w:rsid w:val="008B4566"/>
    <w:pPr>
      <w:ind w:left="720"/>
      <w:contextualSpacing/>
    </w:pPr>
  </w:style>
  <w:style w:type="paragraph" w:customStyle="1" w:styleId="60">
    <w:name w:val="Основной текст (6)"/>
    <w:basedOn w:val="a"/>
    <w:link w:val="6"/>
    <w:rsid w:val="003C1050"/>
    <w:pPr>
      <w:widowControl w:val="0"/>
      <w:shd w:val="clear" w:color="auto" w:fill="FFFFFF"/>
      <w:spacing w:before="240"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3C1050"/>
    <w:pPr>
      <w:widowControl w:val="0"/>
      <w:shd w:val="clear" w:color="auto" w:fill="FFFFFF"/>
      <w:spacing w:before="240" w:after="240" w:line="274" w:lineRule="exact"/>
      <w:ind w:hanging="1120"/>
      <w:jc w:val="center"/>
      <w:outlineLvl w:val="0"/>
    </w:pPr>
    <w:rPr>
      <w:rFonts w:ascii="Times New Roman" w:eastAsia="Times New Roman" w:hAnsi="Times New Roman" w:cs="Times New Roman"/>
      <w:b/>
      <w:bCs/>
    </w:rPr>
  </w:style>
  <w:style w:type="paragraph" w:customStyle="1" w:styleId="tj">
    <w:name w:val="tj"/>
    <w:basedOn w:val="a"/>
    <w:rsid w:val="009C3FEA"/>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rsid w:val="00A0365F"/>
    <w:pPr>
      <w:spacing w:before="280" w:after="280" w:line="240" w:lineRule="auto"/>
    </w:pPr>
    <w:rPr>
      <w:rFonts w:ascii="Times New Roman" w:eastAsia="Times New Roman" w:hAnsi="Times New Roman" w:cs="Times New Roman"/>
      <w:sz w:val="24"/>
      <w:szCs w:val="24"/>
    </w:rPr>
  </w:style>
  <w:style w:type="paragraph" w:customStyle="1" w:styleId="40">
    <w:name w:val="Основной текст (4)"/>
    <w:basedOn w:val="a"/>
    <w:link w:val="4"/>
    <w:rsid w:val="00792E7F"/>
    <w:pPr>
      <w:widowControl w:val="0"/>
      <w:shd w:val="clear" w:color="auto" w:fill="FFFFFF"/>
      <w:spacing w:before="660" w:after="0" w:line="313" w:lineRule="exact"/>
      <w:jc w:val="both"/>
    </w:pPr>
    <w:rPr>
      <w:rFonts w:ascii="Times New Roman" w:eastAsia="Times New Roman" w:hAnsi="Times New Roman" w:cs="Times New Roman"/>
      <w:sz w:val="28"/>
      <w:szCs w:val="28"/>
    </w:rPr>
  </w:style>
  <w:style w:type="character" w:styleId="ae">
    <w:name w:val="Hyperlink"/>
    <w:basedOn w:val="a0"/>
    <w:uiPriority w:val="99"/>
    <w:unhideWhenUsed/>
    <w:rsid w:val="00A74EF1"/>
    <w:rPr>
      <w:color w:val="0000FF"/>
      <w:u w:val="single"/>
    </w:rPr>
  </w:style>
  <w:style w:type="character" w:styleId="af">
    <w:name w:val="FollowedHyperlink"/>
    <w:basedOn w:val="a0"/>
    <w:uiPriority w:val="99"/>
    <w:semiHidden/>
    <w:unhideWhenUsed/>
    <w:rsid w:val="007B3A59"/>
    <w:rPr>
      <w:color w:val="800080" w:themeColor="followedHyperlink"/>
      <w:u w:val="single"/>
    </w:rPr>
  </w:style>
  <w:style w:type="character" w:customStyle="1" w:styleId="a7">
    <w:name w:val="Основной текст Знак"/>
    <w:basedOn w:val="a0"/>
    <w:link w:val="a6"/>
    <w:rsid w:val="00707320"/>
  </w:style>
  <w:style w:type="paragraph" w:customStyle="1" w:styleId="Quotations">
    <w:name w:val="Quotations"/>
    <w:basedOn w:val="a"/>
    <w:rsid w:val="0002055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9028">
      <w:bodyDiv w:val="1"/>
      <w:marLeft w:val="0"/>
      <w:marRight w:val="0"/>
      <w:marTop w:val="0"/>
      <w:marBottom w:val="0"/>
      <w:divBdr>
        <w:top w:val="none" w:sz="0" w:space="0" w:color="auto"/>
        <w:left w:val="none" w:sz="0" w:space="0" w:color="auto"/>
        <w:bottom w:val="none" w:sz="0" w:space="0" w:color="auto"/>
        <w:right w:val="none" w:sz="0" w:space="0" w:color="auto"/>
      </w:divBdr>
    </w:div>
    <w:div w:id="1489593650">
      <w:bodyDiv w:val="1"/>
      <w:marLeft w:val="0"/>
      <w:marRight w:val="0"/>
      <w:marTop w:val="0"/>
      <w:marBottom w:val="0"/>
      <w:divBdr>
        <w:top w:val="none" w:sz="0" w:space="0" w:color="auto"/>
        <w:left w:val="none" w:sz="0" w:space="0" w:color="auto"/>
        <w:bottom w:val="none" w:sz="0" w:space="0" w:color="auto"/>
        <w:right w:val="none" w:sz="0" w:space="0" w:color="auto"/>
      </w:divBdr>
    </w:div>
    <w:div w:id="213655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golos@kmda.gov.ua" TargetMode="External"/><Relationship Id="rId13" Type="http://schemas.openxmlformats.org/officeDocument/2006/relationships/hyperlink" Target="mailto:cnap@solor.gov.ua" TargetMode="External"/><Relationship Id="rId3" Type="http://schemas.openxmlformats.org/officeDocument/2006/relationships/styles" Target="styles.xml"/><Relationship Id="rId7" Type="http://schemas.openxmlformats.org/officeDocument/2006/relationships/hyperlink" Target="mailto:&#1089;nap@kyivcity.gov.ua" TargetMode="External"/><Relationship Id="rId12" Type="http://schemas.openxmlformats.org/officeDocument/2006/relationships/hyperlink" Target="mailto:cnap_pechrda@kmda.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zvid@ukr.net" TargetMode="External"/><Relationship Id="rId5" Type="http://schemas.openxmlformats.org/officeDocument/2006/relationships/settings" Target="settings.xml"/><Relationship Id="rId15" Type="http://schemas.openxmlformats.org/officeDocument/2006/relationships/hyperlink" Target="mailto:cnap@shev.kmda.gov.ua" TargetMode="External"/><Relationship Id="rId10" Type="http://schemas.openxmlformats.org/officeDocument/2006/relationships/hyperlink" Target="mailto:cnap_desnrda@kmda.gov.ua" TargetMode="External"/><Relationship Id="rId4" Type="http://schemas.microsoft.com/office/2007/relationships/stylesWithEffects" Target="stylesWithEffects.xml"/><Relationship Id="rId9" Type="http://schemas.openxmlformats.org/officeDocument/2006/relationships/hyperlink" Target="mailto:cnap_desnrda@kmda.gov.ua" TargetMode="External"/><Relationship Id="rId14" Type="http://schemas.openxmlformats.org/officeDocument/2006/relationships/hyperlink" Target="mailto:cnap@shev.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B96B3-2109-4954-8B2D-B8132A3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2274</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user</cp:lastModifiedBy>
  <cp:revision>40</cp:revision>
  <cp:lastPrinted>2021-05-05T08:31:00Z</cp:lastPrinted>
  <dcterms:created xsi:type="dcterms:W3CDTF">2019-09-20T11:11:00Z</dcterms:created>
  <dcterms:modified xsi:type="dcterms:W3CDTF">2021-08-18T12:25:00Z</dcterms:modified>
  <dc:language>ru-RU</dc:language>
</cp:coreProperties>
</file>