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94483" w14:textId="77777777" w:rsidR="00437701" w:rsidRPr="00437701" w:rsidRDefault="00437701" w:rsidP="00437701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37701">
        <w:rPr>
          <w:rFonts w:ascii="Times New Roman" w:eastAsia="Calibri" w:hAnsi="Times New Roman" w:cs="Times New Roman"/>
          <w:b/>
          <w:sz w:val="24"/>
          <w:szCs w:val="24"/>
        </w:rPr>
        <w:t>ЗАТВЕРДЖЕНО</w:t>
      </w:r>
      <w:r w:rsidRPr="0043770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14:paraId="09560D91" w14:textId="77777777" w:rsidR="00437701" w:rsidRPr="00437701" w:rsidRDefault="00437701" w:rsidP="00437701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3770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Наказ Департаменту</w:t>
      </w:r>
    </w:p>
    <w:p w14:paraId="45531B17" w14:textId="77777777" w:rsidR="00437701" w:rsidRPr="00437701" w:rsidRDefault="00437701" w:rsidP="00437701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7701">
        <w:rPr>
          <w:rFonts w:ascii="Times New Roman" w:eastAsia="Calibri" w:hAnsi="Times New Roman" w:cs="Times New Roman"/>
          <w:b/>
          <w:sz w:val="24"/>
          <w:szCs w:val="24"/>
        </w:rPr>
        <w:t>з питань реєстрації</w:t>
      </w:r>
    </w:p>
    <w:p w14:paraId="204309AA" w14:textId="77777777" w:rsidR="00437701" w:rsidRPr="00437701" w:rsidRDefault="00437701" w:rsidP="00437701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7701">
        <w:rPr>
          <w:rFonts w:ascii="Times New Roman" w:eastAsia="Calibri" w:hAnsi="Times New Roman" w:cs="Times New Roman"/>
          <w:b/>
          <w:sz w:val="24"/>
          <w:szCs w:val="24"/>
        </w:rPr>
        <w:t>виконавчого органу</w:t>
      </w:r>
    </w:p>
    <w:p w14:paraId="46D67D19" w14:textId="77777777" w:rsidR="00437701" w:rsidRPr="00437701" w:rsidRDefault="00437701" w:rsidP="00437701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7701">
        <w:rPr>
          <w:rFonts w:ascii="Times New Roman" w:eastAsia="Calibri" w:hAnsi="Times New Roman" w:cs="Times New Roman"/>
          <w:b/>
          <w:sz w:val="24"/>
          <w:szCs w:val="24"/>
        </w:rPr>
        <w:t xml:space="preserve">Київської міської ради </w:t>
      </w:r>
    </w:p>
    <w:p w14:paraId="2D8A06B8" w14:textId="77777777" w:rsidR="00437701" w:rsidRPr="00437701" w:rsidRDefault="00437701" w:rsidP="00437701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7701">
        <w:rPr>
          <w:rFonts w:ascii="Times New Roman" w:eastAsia="Calibri" w:hAnsi="Times New Roman" w:cs="Times New Roman"/>
          <w:b/>
          <w:sz w:val="24"/>
          <w:szCs w:val="24"/>
        </w:rPr>
        <w:t>(Київської міської державної</w:t>
      </w:r>
    </w:p>
    <w:p w14:paraId="23308422" w14:textId="77777777" w:rsidR="00437701" w:rsidRPr="00437701" w:rsidRDefault="00437701" w:rsidP="00437701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7701">
        <w:rPr>
          <w:rFonts w:ascii="Times New Roman" w:eastAsia="Calibri" w:hAnsi="Times New Roman" w:cs="Times New Roman"/>
          <w:b/>
          <w:sz w:val="24"/>
          <w:szCs w:val="24"/>
        </w:rPr>
        <w:t xml:space="preserve">адміністрації) від 05.05.2021 № 22-з </w:t>
      </w:r>
    </w:p>
    <w:p w14:paraId="410BC605" w14:textId="77777777" w:rsidR="00DD71F3" w:rsidRPr="00753E9E" w:rsidRDefault="00DD71F3" w:rsidP="008D0817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40CCE" w14:textId="77777777" w:rsidR="00EC255D" w:rsidRPr="00DF36A6" w:rsidRDefault="007F58FC" w:rsidP="003543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A6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14:paraId="5D9C2A8D" w14:textId="0F6488D6" w:rsidR="00EC255D" w:rsidRPr="00DF36A6" w:rsidRDefault="00546F5D" w:rsidP="003543D7">
      <w:pPr>
        <w:spacing w:after="0" w:line="240" w:lineRule="auto"/>
        <w:contextualSpacing/>
        <w:jc w:val="center"/>
      </w:pPr>
      <w:r w:rsidRPr="00DF36A6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  <w:r w:rsidR="003056EB">
        <w:rPr>
          <w:rFonts w:ascii="Times New Roman" w:hAnsi="Times New Roman" w:cs="Times New Roman"/>
          <w:b/>
          <w:sz w:val="28"/>
          <w:szCs w:val="28"/>
        </w:rPr>
        <w:t xml:space="preserve"> зі</w:t>
      </w:r>
    </w:p>
    <w:p w14:paraId="270B29A7" w14:textId="2464406B" w:rsidR="00EC255D" w:rsidRPr="00DF36A6" w:rsidRDefault="00013FE4" w:rsidP="003543D7">
      <w:pPr>
        <w:pStyle w:val="40"/>
        <w:shd w:val="clear" w:color="auto" w:fill="auto"/>
        <w:spacing w:before="0" w:line="240" w:lineRule="auto"/>
        <w:ind w:firstLine="709"/>
        <w:contextualSpacing/>
        <w:jc w:val="center"/>
        <w:rPr>
          <w:b/>
        </w:rPr>
      </w:pPr>
      <w:r>
        <w:rPr>
          <w:b/>
          <w:color w:val="000000"/>
          <w:lang w:bidi="uk-UA"/>
        </w:rPr>
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</w:t>
      </w:r>
      <w:r w:rsidR="002D3356">
        <w:rPr>
          <w:b/>
          <w:color w:val="000000"/>
        </w:rPr>
        <w:t>за судовим рішенням, яке станом на 16.01.2020 року набрало законної сили)</w:t>
      </w:r>
    </w:p>
    <w:p w14:paraId="798E0BDC" w14:textId="77777777" w:rsidR="003543D7" w:rsidRDefault="003543D7" w:rsidP="003543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F4C2E4" w14:textId="77777777" w:rsidR="00D1198E" w:rsidRPr="00753E9E" w:rsidRDefault="00D1198E" w:rsidP="003543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53E9E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з питань реєстрації </w:t>
      </w:r>
    </w:p>
    <w:p w14:paraId="3BE54D37" w14:textId="77777777" w:rsidR="00D1198E" w:rsidRPr="00753E9E" w:rsidRDefault="00D1198E" w:rsidP="003543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3E9E">
        <w:rPr>
          <w:rFonts w:ascii="Times New Roman" w:hAnsi="Times New Roman" w:cs="Times New Roman"/>
          <w:color w:val="000000"/>
          <w:sz w:val="28"/>
          <w:szCs w:val="28"/>
        </w:rPr>
        <w:t>виконавчого органу Київської міської ради (Київської міської державної адміністрації)</w:t>
      </w:r>
    </w:p>
    <w:p w14:paraId="356D4F10" w14:textId="77777777" w:rsidR="00EC255D" w:rsidRPr="00753E9E" w:rsidRDefault="00EC255D" w:rsidP="008D0817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917" w:type="dxa"/>
        <w:tblInd w:w="-7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637"/>
        <w:gridCol w:w="103"/>
        <w:gridCol w:w="3323"/>
        <w:gridCol w:w="384"/>
        <w:gridCol w:w="6"/>
        <w:gridCol w:w="2702"/>
        <w:gridCol w:w="13"/>
        <w:gridCol w:w="22"/>
        <w:gridCol w:w="3727"/>
      </w:tblGrid>
      <w:tr w:rsidR="009078DC" w:rsidRPr="006D1C1D" w14:paraId="07BF172F" w14:textId="77777777" w:rsidTr="009078DC">
        <w:trPr>
          <w:trHeight w:val="70"/>
        </w:trPr>
        <w:tc>
          <w:tcPr>
            <w:tcW w:w="10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7EF127" w14:textId="77777777" w:rsidR="009078DC" w:rsidRDefault="009078DC" w:rsidP="001B050E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центри надання адміністративної послуги</w:t>
            </w:r>
          </w:p>
          <w:p w14:paraId="49F644ED" w14:textId="77777777" w:rsidR="009078DC" w:rsidRPr="006D1C1D" w:rsidRDefault="009078DC" w:rsidP="001B050E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8DC" w:rsidRPr="006D1C1D" w14:paraId="329A037C" w14:textId="77777777" w:rsidTr="009078DC">
        <w:trPr>
          <w:trHeight w:val="593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8E92CCE" w14:textId="77777777" w:rsidR="009078DC" w:rsidRPr="006D1C1D" w:rsidRDefault="009078DC" w:rsidP="001B05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468C6A9" w14:textId="77777777" w:rsidR="009078DC" w:rsidRPr="006D1C1D" w:rsidRDefault="009078DC" w:rsidP="001B050E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центрів надання адміністративної послуги</w:t>
            </w:r>
          </w:p>
        </w:tc>
      </w:tr>
      <w:tr w:rsidR="009078DC" w:rsidRPr="006D1C1D" w14:paraId="7A2E6235" w14:textId="77777777" w:rsidTr="009078DC">
        <w:trPr>
          <w:trHeight w:val="701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846777" w14:textId="77777777" w:rsidR="009078DC" w:rsidRPr="006D1C1D" w:rsidRDefault="009078DC" w:rsidP="001B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7821BA5" w14:textId="77777777" w:rsidR="009078DC" w:rsidRPr="006D1C1D" w:rsidRDefault="009078DC" w:rsidP="001B050E">
            <w:pPr>
              <w:spacing w:before="60" w:after="60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3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56B537E" w14:textId="77777777" w:rsidR="009078DC" w:rsidRPr="006D1C1D" w:rsidRDefault="009078DC" w:rsidP="001B050E">
            <w:pPr>
              <w:spacing w:before="60" w:after="60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37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6EFEB5" w14:textId="77777777" w:rsidR="009078DC" w:rsidRPr="006D1C1D" w:rsidRDefault="009078DC" w:rsidP="001B050E">
            <w:pPr>
              <w:spacing w:before="60" w:after="60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телефони, електронна адреса</w:t>
            </w:r>
          </w:p>
        </w:tc>
      </w:tr>
      <w:tr w:rsidR="00147134" w:rsidRPr="006D1C1D" w14:paraId="48AE6546" w14:textId="77777777" w:rsidTr="009078DC">
        <w:trPr>
          <w:trHeight w:val="1475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7A8024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92CCB4" w14:textId="4B7B5EB6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6">
              <w:rPr>
                <w:rStyle w:val="2"/>
                <w:rFonts w:eastAsiaTheme="minorEastAsia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C6F7FE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02081, </w:t>
            </w:r>
            <w:r w:rsidRPr="00753E9E">
              <w:rPr>
                <w:rStyle w:val="2"/>
                <w:rFonts w:eastAsiaTheme="minorEastAsia"/>
                <w:color w:val="000000" w:themeColor="text1"/>
              </w:rPr>
              <w:t>м. Київ,</w:t>
            </w:r>
          </w:p>
          <w:p w14:paraId="70F10E44" w14:textId="5724BBD1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вул. Дніпровська набережна,19-б</w:t>
            </w:r>
          </w:p>
        </w:tc>
        <w:tc>
          <w:tcPr>
            <w:tcW w:w="3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6CE47D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Style w:val="2"/>
                <w:rFonts w:eastAsiaTheme="minorEastAsia"/>
                <w:color w:val="000000" w:themeColor="text1"/>
              </w:rPr>
              <w:t>Тел</w:t>
            </w:r>
            <w:proofErr w:type="spellEnd"/>
            <w:r w:rsidRPr="00B46A34">
              <w:rPr>
                <w:rStyle w:val="2"/>
                <w:rFonts w:asciiTheme="minorHAnsi" w:eastAsia="Segoe UI Emoji" w:hAnsiTheme="minorHAnsi" w:cs="Segoe UI Emoji"/>
                <w:color w:val="000000" w:themeColor="text1"/>
                <w:lang w:val="en-US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67866A4C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2AA8CC1D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8AB3A98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uk-UA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  <w:lang w:bidi="uk-UA"/>
                </w:rPr>
                <w:t>сnap@k</w:t>
              </w:r>
              <w:r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 w:bidi="uk-UA"/>
                </w:rPr>
                <w:t>yi</w:t>
              </w:r>
              <w:r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  <w:lang w:bidi="uk-UA"/>
                </w:rPr>
                <w:t>vcity.gov.ua</w:t>
              </w:r>
            </w:hyperlink>
          </w:p>
          <w:p w14:paraId="4647B9C4" w14:textId="208CE016" w:rsidR="00147134" w:rsidRPr="00753E9E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134" w:rsidRPr="006D1C1D" w14:paraId="333BA4E3" w14:textId="77777777" w:rsidTr="009078DC">
        <w:trPr>
          <w:trHeight w:val="1300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5701CCC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90DAD4E" w14:textId="3B494D81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 (Центр) </w:t>
            </w:r>
            <w:r w:rsidRPr="008968C6">
              <w:rPr>
                <w:rStyle w:val="2"/>
                <w:rFonts w:eastAsiaTheme="minorEastAsia"/>
              </w:rPr>
              <w:t>надання адміністративних послуг Голосіївської районної в місті Києві державної адміністрації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9F3577C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03039, </w:t>
            </w:r>
            <w:r w:rsidRPr="00753E9E">
              <w:rPr>
                <w:rStyle w:val="2"/>
                <w:rFonts w:eastAsiaTheme="minorEastAsia"/>
                <w:color w:val="000000" w:themeColor="text1"/>
              </w:rPr>
              <w:t>м. Київ,</w:t>
            </w:r>
          </w:p>
          <w:p w14:paraId="6C602481" w14:textId="67701067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проспект Голосіївський, 42</w:t>
            </w:r>
          </w:p>
        </w:tc>
        <w:tc>
          <w:tcPr>
            <w:tcW w:w="3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F3ACB0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5E34C31D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1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292E0DF2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6D9D1A8" w14:textId="77777777" w:rsidR="00147134" w:rsidRPr="00B46A34" w:rsidRDefault="003543D7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47134"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cnap</w:t>
              </w:r>
              <w:r w:rsidR="00147134" w:rsidRPr="0014713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7134"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golos@</w:t>
              </w:r>
              <w:r w:rsidR="00147134"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kmda</w:t>
              </w:r>
              <w:r w:rsidR="00147134" w:rsidRPr="0014713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7134"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47134" w:rsidRPr="0014713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47134"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1E8D712E" w14:textId="11EFB76E" w:rsidR="00147134" w:rsidRPr="00753E9E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134" w:rsidRPr="006D1C1D" w14:paraId="562D704A" w14:textId="77777777" w:rsidTr="009078DC">
        <w:trPr>
          <w:trHeight w:val="1272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23174A1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E540801" w14:textId="5D628D04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 w:rsidRPr="008968C6">
              <w:rPr>
                <w:rStyle w:val="2"/>
                <w:rFonts w:eastAsiaTheme="minorEastAsia"/>
              </w:rPr>
              <w:t xml:space="preserve"> (Центр) надання адміністративних послуг Дарницької районної в місті Києві державної адміністрації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801CE56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02068, </w:t>
            </w:r>
            <w:r w:rsidRPr="00753E9E">
              <w:rPr>
                <w:rStyle w:val="2"/>
                <w:rFonts w:eastAsiaTheme="minorEastAsia"/>
                <w:color w:val="000000" w:themeColor="text1"/>
              </w:rPr>
              <w:t>м. Київ,</w:t>
            </w:r>
          </w:p>
          <w:p w14:paraId="16F91D6A" w14:textId="38559C99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вул. Олійника, 21</w:t>
            </w:r>
          </w:p>
        </w:tc>
        <w:tc>
          <w:tcPr>
            <w:tcW w:w="3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D4D0494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1EB586D9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1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3502E795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B7B142C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darn</w:t>
            </w: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cnap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@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kmda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  <w:p w14:paraId="118FD6BB" w14:textId="4EDBDDB9" w:rsidR="00147134" w:rsidRPr="00753E9E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134" w:rsidRPr="006D1C1D" w14:paraId="61C1EBC5" w14:textId="77777777" w:rsidTr="00ED0F2A">
        <w:trPr>
          <w:trHeight w:val="1039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39B51B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14:paraId="48E587B4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3D564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E1E5E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FC919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22B2D4" w14:textId="1499BC91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 w:rsidRPr="008968C6">
              <w:rPr>
                <w:rStyle w:val="2"/>
                <w:rFonts w:eastAsiaTheme="minorEastAsia"/>
              </w:rPr>
              <w:t xml:space="preserve"> (Центр) надання адміністративних послуг Деснянської районної в місті Києві державної адміністрації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E3C8E9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  <w:lang w:val="en-US"/>
              </w:rPr>
              <w:t>02225</w:t>
            </w:r>
            <w:r w:rsidRPr="00753E9E">
              <w:rPr>
                <w:rStyle w:val="2"/>
                <w:rFonts w:eastAsiaTheme="minorEastAsia"/>
                <w:color w:val="000000" w:themeColor="text1"/>
              </w:rPr>
              <w:t>, м. Київ,</w:t>
            </w:r>
          </w:p>
          <w:p w14:paraId="059F825E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проспект</w:t>
            </w:r>
            <w:r w:rsidRPr="00753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3E9E">
              <w:rPr>
                <w:rStyle w:val="2"/>
                <w:rFonts w:eastAsiaTheme="minorEastAsia"/>
                <w:color w:val="000000" w:themeColor="text1"/>
              </w:rPr>
              <w:t>Маяковського, 29</w:t>
            </w:r>
          </w:p>
          <w:p w14:paraId="6076ED90" w14:textId="77777777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C1BC0B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6257C697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1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5C6A6B77" w14:textId="77777777" w:rsidR="00147134" w:rsidRPr="00B46A34" w:rsidRDefault="00147134" w:rsidP="0069076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9A9A18C" w14:textId="77777777" w:rsidR="00147134" w:rsidRPr="00B46A34" w:rsidRDefault="003543D7" w:rsidP="0069076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cnap_desn</w:t>
              </w:r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rda</w:t>
              </w:r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kmda</w:t>
              </w:r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.gov.ua</w:t>
              </w:r>
            </w:hyperlink>
          </w:p>
          <w:p w14:paraId="2F8A2533" w14:textId="5622677F" w:rsidR="00147134" w:rsidRPr="00753E9E" w:rsidRDefault="00147134" w:rsidP="007A37CD">
            <w:pPr>
              <w:pStyle w:val="ac"/>
              <w:spacing w:after="0"/>
              <w:ind w:lef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134" w:rsidRPr="006D1C1D" w14:paraId="133C8840" w14:textId="77777777" w:rsidTr="009078DC">
        <w:trPr>
          <w:trHeight w:val="923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77EC107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4C008EE" w14:textId="77777777" w:rsidR="00147134" w:rsidRPr="006D1C1D" w:rsidRDefault="00147134" w:rsidP="007A37CD">
            <w:pPr>
              <w:spacing w:after="0"/>
              <w:jc w:val="center"/>
              <w:rPr>
                <w:rStyle w:val="2"/>
                <w:rFonts w:eastAsiaTheme="minorEastAsia"/>
                <w:color w:val="auto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8AC48E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  <w:lang w:val="ru-RU"/>
              </w:rPr>
              <w:t>02166</w:t>
            </w:r>
            <w:r w:rsidRPr="00753E9E">
              <w:rPr>
                <w:rStyle w:val="2"/>
                <w:rFonts w:eastAsiaTheme="minorEastAsia"/>
                <w:color w:val="000000" w:themeColor="text1"/>
              </w:rPr>
              <w:t>, м. Київ,</w:t>
            </w:r>
          </w:p>
          <w:p w14:paraId="238F2ABB" w14:textId="50A36D54" w:rsidR="00147134" w:rsidRPr="00753E9E" w:rsidRDefault="00147134" w:rsidP="007A37CD">
            <w:pPr>
              <w:spacing w:after="0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проспект Лісовий, 39а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2C9EEBA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77D8467C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1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3F14F8FC" w14:textId="77777777" w:rsidR="00147134" w:rsidRPr="00B46A34" w:rsidRDefault="00147134" w:rsidP="0069076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1C665CE" w14:textId="22A0B1CB" w:rsidR="00147134" w:rsidRPr="00753E9E" w:rsidRDefault="003543D7" w:rsidP="007A37CD">
            <w:pPr>
              <w:pStyle w:val="ac"/>
              <w:spacing w:after="0"/>
              <w:ind w:lef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cnap_desn</w:t>
              </w:r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rda</w:t>
              </w:r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kmda</w:t>
              </w:r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.gov.ua</w:t>
              </w:r>
            </w:hyperlink>
          </w:p>
        </w:tc>
      </w:tr>
      <w:tr w:rsidR="00147134" w:rsidRPr="006D1C1D" w14:paraId="6F722885" w14:textId="77777777" w:rsidTr="009078DC">
        <w:trPr>
          <w:trHeight w:val="1233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443AEC2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394021A" w14:textId="3EB854E1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 w:rsidRPr="008968C6">
              <w:rPr>
                <w:rStyle w:val="2"/>
                <w:rFonts w:eastAsiaTheme="minorEastAsia"/>
              </w:rPr>
              <w:t xml:space="preserve"> (Центр) надання адміністративних послуг Дніпровської районної в місті Києві державної адміністрації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4EA2517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02160, м. Київ,</w:t>
            </w:r>
          </w:p>
          <w:p w14:paraId="77A26E7C" w14:textId="059DDE04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вул. Харківське шосе, 18</w:t>
            </w:r>
          </w:p>
        </w:tc>
        <w:tc>
          <w:tcPr>
            <w:tcW w:w="3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D16ED9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B46A34">
              <w:rPr>
                <w:rStyle w:val="2"/>
                <w:rFonts w:asciiTheme="minorHAnsi" w:eastAsia="Segoe UI Emoji" w:hAnsiTheme="minorHAnsi" w:cs="Segoe UI Emoji"/>
                <w:color w:val="000000" w:themeColor="text1"/>
                <w:lang w:val="en-US"/>
              </w:rPr>
              <w:t xml:space="preserve"> </w:t>
            </w:r>
            <w:r w:rsidRPr="00B46A34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429633DA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175014CE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63AD7CF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cnap</w:t>
              </w:r>
              <w:r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11@</w:t>
              </w:r>
            </w:hyperlink>
            <w:r w:rsidRPr="00B46A34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kmda.gov.ua</w:t>
            </w:r>
          </w:p>
          <w:p w14:paraId="60F34385" w14:textId="464D10B0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134" w:rsidRPr="006D1C1D" w14:paraId="464193FC" w14:textId="77777777" w:rsidTr="009078DC">
        <w:trPr>
          <w:trHeight w:val="1271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89630A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A93FAF" w14:textId="1DE05E28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 w:rsidRPr="008968C6">
              <w:rPr>
                <w:rStyle w:val="2"/>
                <w:rFonts w:eastAsiaTheme="minorEastAsia"/>
              </w:rPr>
              <w:t xml:space="preserve"> ( Центр) надання адміністративних послуг Оболонської районної в місті Києві державної адміністрації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3FEB475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04205, м. Київ,</w:t>
            </w:r>
          </w:p>
          <w:p w14:paraId="6AD86984" w14:textId="0D5DD4CF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вул. Маршала Тимошенка, 16</w:t>
            </w:r>
          </w:p>
        </w:tc>
        <w:tc>
          <w:tcPr>
            <w:tcW w:w="3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D7027A7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42ADEEF6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1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25B51D2C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7962621" w14:textId="302CF79A" w:rsidR="00147134" w:rsidRPr="00753E9E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ocnap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kmda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47134" w:rsidRPr="006D1C1D" w14:paraId="317D5E86" w14:textId="77777777" w:rsidTr="009078DC">
        <w:trPr>
          <w:trHeight w:val="1264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D6F5C6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D9F94DB" w14:textId="217FC4BA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 w:rsidRPr="008968C6">
              <w:rPr>
                <w:rStyle w:val="2"/>
                <w:rFonts w:eastAsiaTheme="minorEastAsia"/>
              </w:rPr>
              <w:t xml:space="preserve"> (Центр) надання адміністративних послуг Печерської районної в місті Києві державної адміністрації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466AA3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  <w:lang w:val="ru-RU"/>
              </w:rPr>
              <w:t>01010</w:t>
            </w:r>
            <w:r w:rsidRPr="00753E9E">
              <w:rPr>
                <w:rStyle w:val="2"/>
                <w:rFonts w:eastAsiaTheme="minorEastAsia"/>
                <w:color w:val="000000" w:themeColor="text1"/>
              </w:rPr>
              <w:t>, м. Київ,</w:t>
            </w:r>
          </w:p>
          <w:p w14:paraId="604591FE" w14:textId="4E75E59A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вул. Михайла Омеляновича-Павленка, 15</w:t>
            </w:r>
          </w:p>
        </w:tc>
        <w:tc>
          <w:tcPr>
            <w:tcW w:w="3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23A7E3" w14:textId="77777777" w:rsidR="00147134" w:rsidRPr="00F62ADD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F6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F62ADD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F62ADD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1AEC7A3F" w14:textId="77777777" w:rsidR="00147134" w:rsidRPr="00F62ADD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ADD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 (044) </w:t>
            </w:r>
            <w:r w:rsidRPr="00F62ADD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7D1A8100" w14:textId="77777777" w:rsidR="00147134" w:rsidRPr="00F62ADD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6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6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7CD3CD17" w14:textId="77777777" w:rsidR="00147134" w:rsidRPr="00B46A34" w:rsidRDefault="003543D7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47134"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cnap</w:t>
              </w:r>
              <w:r w:rsidR="00147134"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147134"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pechrda</w:t>
              </w:r>
              <w:r w:rsidR="00147134"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@kmda.</w:t>
              </w:r>
              <w:r w:rsidR="00147134" w:rsidRPr="00A71F5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gov.ua</w:t>
              </w:r>
            </w:hyperlink>
          </w:p>
          <w:p w14:paraId="5B0387CB" w14:textId="06BC77F6" w:rsidR="00147134" w:rsidRPr="00753E9E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134" w:rsidRPr="00A94343" w14:paraId="1ACC4E6C" w14:textId="77777777" w:rsidTr="009078DC">
        <w:trPr>
          <w:trHeight w:val="1256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1A0041C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CA804F" w14:textId="52D70576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 w:rsidRPr="008968C6">
              <w:rPr>
                <w:rStyle w:val="2"/>
                <w:rFonts w:eastAsiaTheme="minorEastAsia"/>
              </w:rPr>
              <w:t xml:space="preserve"> (Центр) надання адміністративних послуг Подільської районної в місті Києві державної адміністрації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DF95969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  <w:lang w:val="en-US"/>
              </w:rPr>
              <w:t>04071</w:t>
            </w:r>
            <w:r w:rsidRPr="00753E9E">
              <w:rPr>
                <w:rStyle w:val="2"/>
                <w:rFonts w:eastAsiaTheme="minorEastAsia"/>
                <w:color w:val="000000" w:themeColor="text1"/>
              </w:rPr>
              <w:t>, м. Київ,</w:t>
            </w:r>
          </w:p>
          <w:p w14:paraId="01E7C6F2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вул.</w:t>
            </w:r>
          </w:p>
          <w:p w14:paraId="33C7F56D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  <w:lang w:val="ru-RU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Костянтинівська, 9/6</w:t>
            </w:r>
          </w:p>
          <w:p w14:paraId="2BCE5479" w14:textId="211B91BB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46FE15E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3325B049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1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47E8B1E4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4FD5BB5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cnap</w:t>
            </w:r>
            <w:proofErr w:type="spellEnd"/>
            <w:r w:rsidRPr="00147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podilrda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kmda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  <w:p w14:paraId="2B7DF928" w14:textId="0377488F" w:rsidR="00147134" w:rsidRPr="00753E9E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47134" w:rsidRPr="006D1C1D" w14:paraId="19EE4C20" w14:textId="77777777" w:rsidTr="009078DC">
        <w:trPr>
          <w:trHeight w:val="323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E94560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21739EF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016594B" w14:textId="57E89658" w:rsidR="00147134" w:rsidRPr="00753E9E" w:rsidRDefault="00147134" w:rsidP="007A37CD">
            <w:pPr>
              <w:spacing w:after="0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753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04123, м. Київ, вул.Червонопільська,14/14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6B40D77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0475587D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24D0671D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6A1083BF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cnap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podilrda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kmda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  <w:p w14:paraId="6A2148AF" w14:textId="7DFE2B44" w:rsidR="00147134" w:rsidRPr="00753E9E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134" w:rsidRPr="006D1C1D" w14:paraId="4189B5A7" w14:textId="77777777" w:rsidTr="009078DC">
        <w:trPr>
          <w:trHeight w:val="1429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5EB2657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2AB2B9" w14:textId="41D1F3CB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 w:rsidRPr="008968C6">
              <w:rPr>
                <w:rStyle w:val="2"/>
                <w:rFonts w:eastAsiaTheme="minorEastAsia"/>
              </w:rPr>
              <w:t xml:space="preserve"> (Центр) надання адміністративних послуг Святошинської районної в місті Києві державної адміністрації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0751261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  <w:lang w:val="en-US"/>
              </w:rPr>
              <w:t>03115</w:t>
            </w:r>
            <w:r w:rsidRPr="00753E9E">
              <w:rPr>
                <w:rStyle w:val="2"/>
                <w:rFonts w:eastAsiaTheme="minorEastAsia"/>
                <w:color w:val="000000" w:themeColor="text1"/>
              </w:rPr>
              <w:t>, м. Київ,</w:t>
            </w:r>
          </w:p>
          <w:p w14:paraId="7E161185" w14:textId="064EFF4A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проспект Перемоги, 97</w:t>
            </w:r>
          </w:p>
        </w:tc>
        <w:tc>
          <w:tcPr>
            <w:tcW w:w="3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9B29C7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599E86A4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1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31A02921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856B1E0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cnapsrda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@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kievcity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40C28E5" w14:textId="7A1E887D" w:rsidR="00147134" w:rsidRPr="00753E9E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134" w:rsidRPr="006D1C1D" w14:paraId="5F2E8761" w14:textId="77777777" w:rsidTr="009078DC">
        <w:trPr>
          <w:trHeight w:val="687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B0AA70D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2B78054" w14:textId="5BF810EB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 w:rsidRPr="008968C6">
              <w:rPr>
                <w:rStyle w:val="2"/>
                <w:rFonts w:eastAsiaTheme="minorEastAsia"/>
              </w:rPr>
              <w:t xml:space="preserve"> (Центр) надання адміністративних послуг Солом’янської районної в місті Києві державної адміністрації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3E2AF1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5A521A">
              <w:rPr>
                <w:rStyle w:val="2"/>
                <w:rFonts w:eastAsiaTheme="minorEastAsia"/>
                <w:color w:val="000000" w:themeColor="text1"/>
              </w:rPr>
              <w:t>03020</w:t>
            </w:r>
            <w:r w:rsidRPr="00753E9E">
              <w:rPr>
                <w:rStyle w:val="2"/>
                <w:rFonts w:eastAsiaTheme="minorEastAsia"/>
                <w:color w:val="000000" w:themeColor="text1"/>
              </w:rPr>
              <w:t>, м. Київ,</w:t>
            </w:r>
          </w:p>
          <w:p w14:paraId="15C52226" w14:textId="57025A35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проспект</w:t>
            </w:r>
            <w:r w:rsidRPr="00753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3E9E">
              <w:rPr>
                <w:rStyle w:val="2"/>
                <w:rFonts w:eastAsiaTheme="minorEastAsia"/>
                <w:color w:val="000000" w:themeColor="text1"/>
              </w:rPr>
              <w:t>Повітрофлотський,41</w:t>
            </w:r>
          </w:p>
        </w:tc>
        <w:tc>
          <w:tcPr>
            <w:tcW w:w="3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0F2C4E0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r w:rsidRPr="00B46A34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5C77B1CB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76ECB294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718BBEF0" w14:textId="77777777" w:rsidR="00147134" w:rsidRPr="00B46A34" w:rsidRDefault="003543D7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cnap@solor.gov.ua</w:t>
              </w:r>
            </w:hyperlink>
          </w:p>
          <w:p w14:paraId="479FF95F" w14:textId="19195B8C" w:rsidR="00147134" w:rsidRPr="00753E9E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134" w:rsidRPr="006D1C1D" w14:paraId="638B6538" w14:textId="77777777" w:rsidTr="009078DC">
        <w:trPr>
          <w:trHeight w:val="876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70C7439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3D37C55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20A6AB" w14:textId="7777777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>03087, м. Київ,</w:t>
            </w:r>
          </w:p>
          <w:p w14:paraId="3858B29E" w14:textId="4FA69AED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Style w:val="2"/>
                <w:rFonts w:eastAsiaTheme="minorEastAsia"/>
                <w:color w:val="000000" w:themeColor="text1"/>
              </w:rPr>
              <w:t xml:space="preserve">бульвар </w:t>
            </w:r>
            <w:proofErr w:type="spellStart"/>
            <w:r w:rsidRPr="00753E9E">
              <w:rPr>
                <w:rStyle w:val="2"/>
                <w:rFonts w:eastAsiaTheme="minorEastAsia"/>
                <w:color w:val="000000" w:themeColor="text1"/>
              </w:rPr>
              <w:t>Чоколівський</w:t>
            </w:r>
            <w:proofErr w:type="spellEnd"/>
            <w:r w:rsidRPr="00753E9E">
              <w:rPr>
                <w:rStyle w:val="2"/>
                <w:rFonts w:eastAsiaTheme="minorEastAsia"/>
                <w:color w:val="000000" w:themeColor="text1"/>
              </w:rPr>
              <w:t>, 40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929020A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r w:rsidRPr="00B46A34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553FEF0E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10C2D97C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E1E2505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cnap@solor.gov.ua</w:t>
            </w:r>
          </w:p>
          <w:p w14:paraId="6F1068A5" w14:textId="432BA8B9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134" w:rsidRPr="006D1C1D" w14:paraId="077104A9" w14:textId="77777777" w:rsidTr="009078DC">
        <w:trPr>
          <w:trHeight w:val="1266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5B7091B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E54301" w14:textId="6CAB5270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 w:rsidRPr="008968C6">
              <w:rPr>
                <w:rStyle w:val="2"/>
                <w:rFonts w:eastAsiaTheme="minorEastAsia"/>
              </w:rPr>
              <w:t xml:space="preserve"> (Центр) надання адміністративних послуг Шевченківської районної в місті Києві державної адміністрації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1499B7" w14:textId="7BE40C25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753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 Київ,</w:t>
            </w:r>
          </w:p>
          <w:p w14:paraId="5A7E05AD" w14:textId="4059DDF1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 Б. Хмельницького, 24</w:t>
            </w:r>
          </w:p>
        </w:tc>
        <w:tc>
          <w:tcPr>
            <w:tcW w:w="3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57EE26C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6FC10626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5B15D37E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6F5F73FE" w14:textId="77777777" w:rsidR="00147134" w:rsidRPr="00B46A34" w:rsidRDefault="003543D7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cnap@shev.</w:t>
              </w:r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kmda.</w:t>
              </w:r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gov.ua</w:t>
              </w:r>
            </w:hyperlink>
          </w:p>
          <w:p w14:paraId="5E7D4947" w14:textId="626DAE3D" w:rsidR="00147134" w:rsidRPr="00753E9E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134" w:rsidRPr="006D1C1D" w14:paraId="107458DA" w14:textId="77777777" w:rsidTr="00816CA3">
        <w:trPr>
          <w:trHeight w:val="1394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CC6F09" w14:textId="77777777" w:rsidR="00147134" w:rsidRPr="006D1C1D" w:rsidRDefault="00147134" w:rsidP="007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ECC631E" w14:textId="77777777" w:rsidR="00147134" w:rsidRPr="006D1C1D" w:rsidRDefault="00147134" w:rsidP="007A37CD">
            <w:pPr>
              <w:spacing w:after="0"/>
              <w:jc w:val="center"/>
              <w:rPr>
                <w:rStyle w:val="2"/>
                <w:rFonts w:eastAsiaTheme="minorEastAsia"/>
                <w:color w:val="auto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7AED0F6" w14:textId="7167ECE7" w:rsidR="00147134" w:rsidRPr="00753E9E" w:rsidRDefault="00147134" w:rsidP="007A3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01054</w:t>
            </w:r>
            <w:r w:rsidRPr="00753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 Киї</w:t>
            </w:r>
            <w:proofErr w:type="gramStart"/>
            <w:r w:rsidRPr="00753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53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3DD59EB" w14:textId="289319E0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бульвар Т. Шевченка, 26/4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BF1D4B4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B46A34">
              <w:rPr>
                <w:rStyle w:val="2"/>
                <w:rFonts w:eastAsia="Segoe UI Emoji"/>
                <w:color w:val="000000" w:themeColor="text1"/>
              </w:rPr>
              <w:t xml:space="preserve"> 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4779D9ED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1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(044) 202-60-39</w:t>
            </w:r>
          </w:p>
          <w:p w14:paraId="28AA3F74" w14:textId="77777777" w:rsidR="00147134" w:rsidRPr="00B46A34" w:rsidRDefault="00147134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650FD44" w14:textId="77777777" w:rsidR="00147134" w:rsidRPr="00B46A34" w:rsidRDefault="003543D7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cnap@shev.</w:t>
              </w:r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kmda</w:t>
              </w:r>
              <w:r w:rsidR="00147134" w:rsidRPr="00B46A3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.gov.ua</w:t>
              </w:r>
            </w:hyperlink>
          </w:p>
          <w:p w14:paraId="03AC9F9F" w14:textId="7A7CE968" w:rsidR="00147134" w:rsidRPr="00753E9E" w:rsidRDefault="00147134" w:rsidP="007A37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78DC" w:rsidRPr="006D1C1D" w14:paraId="03C78275" w14:textId="77777777" w:rsidTr="009078DC">
        <w:trPr>
          <w:trHeight w:val="554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A815E9D" w14:textId="77777777" w:rsidR="009078DC" w:rsidRPr="006D1C1D" w:rsidRDefault="009078DC" w:rsidP="001B05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0178873" w14:textId="77777777" w:rsidR="009078DC" w:rsidRPr="006D1C1D" w:rsidRDefault="009078DC" w:rsidP="007A37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8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1DA6E56" w14:textId="3A85C406" w:rsidR="009078DC" w:rsidRPr="00753E9E" w:rsidRDefault="00753E9E" w:rsidP="001B050E">
            <w:pPr>
              <w:pStyle w:val="a9"/>
              <w:spacing w:before="0" w:after="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Режим роботи</w:t>
            </w:r>
            <w:r w:rsidR="009078DC" w:rsidRPr="00753E9E">
              <w:rPr>
                <w:color w:val="000000" w:themeColor="text1"/>
                <w:lang w:val="uk-UA"/>
              </w:rPr>
              <w:t>:</w:t>
            </w:r>
          </w:p>
        </w:tc>
      </w:tr>
      <w:tr w:rsidR="009078DC" w:rsidRPr="006D1C1D" w14:paraId="06C68D2B" w14:textId="77777777" w:rsidTr="009078DC">
        <w:trPr>
          <w:trHeight w:val="255"/>
        </w:trPr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7E4723C" w14:textId="77777777" w:rsidR="009078DC" w:rsidRPr="006D1C1D" w:rsidRDefault="009078DC" w:rsidP="001B0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1FF3653" w14:textId="77777777" w:rsidR="009078DC" w:rsidRPr="006D1C1D" w:rsidRDefault="009078DC" w:rsidP="001B050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6D3CF6B" w14:textId="77777777" w:rsidR="009078DC" w:rsidRPr="006D1C1D" w:rsidRDefault="009078DC" w:rsidP="001B0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sz w:val="24"/>
                <w:szCs w:val="24"/>
              </w:rPr>
              <w:t>День тижня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6C8F75E" w14:textId="77777777" w:rsidR="009078DC" w:rsidRPr="006D1C1D" w:rsidRDefault="009078DC" w:rsidP="001B0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1D">
              <w:rPr>
                <w:rFonts w:ascii="Times New Roman" w:hAnsi="Times New Roman" w:cs="Times New Roman"/>
                <w:sz w:val="24"/>
                <w:szCs w:val="24"/>
              </w:rPr>
              <w:t>Часи прийому</w:t>
            </w:r>
          </w:p>
        </w:tc>
      </w:tr>
      <w:tr w:rsidR="009078DC" w:rsidRPr="006D1C1D" w14:paraId="6ED40876" w14:textId="77777777" w:rsidTr="009078DC">
        <w:trPr>
          <w:trHeight w:val="252"/>
        </w:trPr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A22710F" w14:textId="77777777" w:rsidR="009078DC" w:rsidRPr="006D1C1D" w:rsidRDefault="009078DC" w:rsidP="001B0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57F608" w14:textId="77777777" w:rsidR="009078DC" w:rsidRPr="006D1C1D" w:rsidRDefault="009078DC" w:rsidP="001B050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78689D7" w14:textId="60BDD603" w:rsidR="009078DC" w:rsidRPr="006D1C1D" w:rsidRDefault="00147134" w:rsidP="001B050E">
            <w:pPr>
              <w:pStyle w:val="a9"/>
              <w:spacing w:before="0" w:after="0" w:line="276" w:lineRule="auto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078DC" w:rsidRPr="006D1C1D">
              <w:rPr>
                <w:lang w:val="uk-UA"/>
              </w:rPr>
              <w:t>онеділок – четвер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F62DD63" w14:textId="77777777" w:rsidR="009078DC" w:rsidRPr="006D1C1D" w:rsidRDefault="009078DC" w:rsidP="001B050E">
            <w:pPr>
              <w:pStyle w:val="a9"/>
              <w:spacing w:before="0" w:after="0" w:line="276" w:lineRule="auto"/>
              <w:jc w:val="center"/>
              <w:rPr>
                <w:lang w:val="uk-UA"/>
              </w:rPr>
            </w:pPr>
            <w:r w:rsidRPr="006D1C1D">
              <w:rPr>
                <w:lang w:val="uk-UA"/>
              </w:rPr>
              <w:t>9:00 – 20:00</w:t>
            </w:r>
          </w:p>
        </w:tc>
      </w:tr>
      <w:tr w:rsidR="009078DC" w:rsidRPr="006D1C1D" w14:paraId="2B1D835E" w14:textId="77777777" w:rsidTr="009078DC">
        <w:trPr>
          <w:trHeight w:val="252"/>
        </w:trPr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7558D7A" w14:textId="77777777" w:rsidR="009078DC" w:rsidRPr="006D1C1D" w:rsidRDefault="009078DC" w:rsidP="001B0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8216FD8" w14:textId="77777777" w:rsidR="009078DC" w:rsidRPr="006D1C1D" w:rsidRDefault="009078DC" w:rsidP="001B050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5CC61E0" w14:textId="77777777" w:rsidR="009078DC" w:rsidRPr="006D1C1D" w:rsidRDefault="009078DC" w:rsidP="001B050E">
            <w:pPr>
              <w:pStyle w:val="a9"/>
              <w:spacing w:before="0" w:after="0" w:line="276" w:lineRule="auto"/>
              <w:rPr>
                <w:lang w:val="uk-UA"/>
              </w:rPr>
            </w:pPr>
            <w:r w:rsidRPr="006D1C1D">
              <w:rPr>
                <w:lang w:val="uk-UA"/>
              </w:rPr>
              <w:t>п’ятниця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D38EE4" w14:textId="77777777" w:rsidR="009078DC" w:rsidRPr="006D1C1D" w:rsidRDefault="009078DC" w:rsidP="001B050E">
            <w:pPr>
              <w:pStyle w:val="a9"/>
              <w:spacing w:before="0" w:after="0" w:line="276" w:lineRule="auto"/>
              <w:jc w:val="center"/>
              <w:rPr>
                <w:lang w:val="uk-UA"/>
              </w:rPr>
            </w:pPr>
            <w:r w:rsidRPr="006D1C1D">
              <w:rPr>
                <w:lang w:val="uk-UA"/>
              </w:rPr>
              <w:t>9:00 – 16:45</w:t>
            </w:r>
          </w:p>
        </w:tc>
      </w:tr>
      <w:tr w:rsidR="009078DC" w:rsidRPr="006D1C1D" w14:paraId="1C58716A" w14:textId="77777777" w:rsidTr="009078DC">
        <w:trPr>
          <w:trHeight w:val="252"/>
        </w:trPr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6456C04" w14:textId="77777777" w:rsidR="009078DC" w:rsidRPr="006D1C1D" w:rsidRDefault="009078DC" w:rsidP="001B0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04D9823" w14:textId="77777777" w:rsidR="009078DC" w:rsidRPr="006D1C1D" w:rsidRDefault="009078DC" w:rsidP="001B050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D269E1" w14:textId="77777777" w:rsidR="009078DC" w:rsidRPr="006D1C1D" w:rsidRDefault="009078DC" w:rsidP="001B050E">
            <w:pPr>
              <w:pStyle w:val="a9"/>
              <w:spacing w:before="0" w:after="0" w:line="276" w:lineRule="auto"/>
              <w:rPr>
                <w:lang w:val="uk-UA"/>
              </w:rPr>
            </w:pPr>
            <w:r w:rsidRPr="006D1C1D">
              <w:rPr>
                <w:lang w:val="uk-UA"/>
              </w:rPr>
              <w:t>субота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234BD8B" w14:textId="77777777" w:rsidR="009078DC" w:rsidRPr="006D1C1D" w:rsidRDefault="009078DC" w:rsidP="001B050E">
            <w:pPr>
              <w:pStyle w:val="a9"/>
              <w:spacing w:before="0" w:after="0" w:line="276" w:lineRule="auto"/>
              <w:jc w:val="center"/>
              <w:rPr>
                <w:lang w:val="uk-UA"/>
              </w:rPr>
            </w:pPr>
            <w:r w:rsidRPr="006D1C1D">
              <w:rPr>
                <w:lang w:val="uk-UA"/>
              </w:rPr>
              <w:t>9:00 – 18:00</w:t>
            </w:r>
          </w:p>
        </w:tc>
      </w:tr>
      <w:tr w:rsidR="009078DC" w:rsidRPr="006D1C1D" w14:paraId="18BEEB11" w14:textId="77777777" w:rsidTr="009078DC">
        <w:trPr>
          <w:trHeight w:val="252"/>
        </w:trPr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803A2EA" w14:textId="77777777" w:rsidR="009078DC" w:rsidRPr="006D1C1D" w:rsidRDefault="009078DC" w:rsidP="001B0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E8D8F5A" w14:textId="77777777" w:rsidR="009078DC" w:rsidRPr="006D1C1D" w:rsidRDefault="009078DC" w:rsidP="001B050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C126D7" w14:textId="77777777" w:rsidR="009078DC" w:rsidRPr="006D1C1D" w:rsidRDefault="009078DC" w:rsidP="001B050E">
            <w:pPr>
              <w:pStyle w:val="a9"/>
              <w:spacing w:before="0" w:after="0" w:line="276" w:lineRule="auto"/>
              <w:rPr>
                <w:lang w:val="uk-UA"/>
              </w:rPr>
            </w:pPr>
            <w:r w:rsidRPr="006D1C1D">
              <w:rPr>
                <w:lang w:val="uk-UA"/>
              </w:rPr>
              <w:t>неділя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7FBFA51" w14:textId="77777777" w:rsidR="009078DC" w:rsidRPr="006D1C1D" w:rsidRDefault="009078DC" w:rsidP="001B050E">
            <w:pPr>
              <w:pStyle w:val="a9"/>
              <w:spacing w:before="0" w:after="0" w:line="276" w:lineRule="auto"/>
              <w:jc w:val="center"/>
              <w:rPr>
                <w:lang w:val="uk-UA"/>
              </w:rPr>
            </w:pPr>
            <w:r w:rsidRPr="006D1C1D">
              <w:rPr>
                <w:lang w:val="uk-UA"/>
              </w:rPr>
              <w:t>вихідний</w:t>
            </w:r>
          </w:p>
        </w:tc>
      </w:tr>
      <w:tr w:rsidR="00A03C35" w:rsidRPr="00DF36A6" w14:paraId="6A77B271" w14:textId="77777777" w:rsidTr="00054344">
        <w:tblPrEx>
          <w:tblCellMar>
            <w:left w:w="108" w:type="dxa"/>
          </w:tblCellMar>
        </w:tblPrEx>
        <w:trPr>
          <w:trHeight w:val="455"/>
        </w:trPr>
        <w:tc>
          <w:tcPr>
            <w:tcW w:w="10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4CA58B" w14:textId="77777777" w:rsidR="00A03C35" w:rsidRPr="00B850CE" w:rsidRDefault="00A03C35" w:rsidP="00B850CE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013FE4" w:rsidRPr="00DF36A6" w14:paraId="14AFF381" w14:textId="77777777" w:rsidTr="00054344">
        <w:tblPrEx>
          <w:tblCellMar>
            <w:left w:w="108" w:type="dxa"/>
          </w:tblCellMar>
        </w:tblPrEx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57717" w14:textId="77777777" w:rsidR="00013FE4" w:rsidRPr="00DF36A6" w:rsidRDefault="00013FE4" w:rsidP="00013FE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B65F42" w14:textId="77777777" w:rsidR="00013FE4" w:rsidRPr="00B850CE" w:rsidRDefault="00013FE4" w:rsidP="007A37CD">
            <w:pPr>
              <w:spacing w:before="60" w:after="60" w:line="240" w:lineRule="auto"/>
              <w:ind w:firstLine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Закони України</w:t>
            </w:r>
          </w:p>
        </w:tc>
        <w:tc>
          <w:tcPr>
            <w:tcW w:w="6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ADFB2" w14:textId="77777777" w:rsidR="00013FE4" w:rsidRPr="009D6017" w:rsidRDefault="00013FE4" w:rsidP="00013FE4">
            <w:pPr>
              <w:pStyle w:val="a9"/>
              <w:spacing w:before="0" w:after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9D6017">
              <w:rPr>
                <w:color w:val="000000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14:paraId="73A82568" w14:textId="38BDFD50" w:rsidR="00013FE4" w:rsidRPr="00B850CE" w:rsidRDefault="00013FE4" w:rsidP="00753E9E">
            <w:pPr>
              <w:pStyle w:val="a9"/>
              <w:spacing w:before="0" w:after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З</w:t>
            </w:r>
            <w:r w:rsidRPr="009D6017">
              <w:rPr>
                <w:color w:val="000000"/>
                <w:lang w:val="uk-UA"/>
              </w:rPr>
              <w:t>акон України «П</w:t>
            </w:r>
            <w:r>
              <w:rPr>
                <w:color w:val="000000"/>
                <w:lang w:val="uk-UA"/>
              </w:rPr>
              <w:t>ро адміністративні послуги».</w:t>
            </w:r>
          </w:p>
        </w:tc>
      </w:tr>
      <w:tr w:rsidR="00013FE4" w:rsidRPr="00DF36A6" w14:paraId="6EEF919A" w14:textId="77777777" w:rsidTr="00054344">
        <w:tblPrEx>
          <w:tblCellMar>
            <w:left w:w="108" w:type="dxa"/>
          </w:tblCellMar>
        </w:tblPrEx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1D64EB" w14:textId="77777777" w:rsidR="00013FE4" w:rsidRPr="00DF36A6" w:rsidRDefault="00013FE4" w:rsidP="00013FE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56908" w14:textId="77777777" w:rsidR="00013FE4" w:rsidRPr="00B850CE" w:rsidRDefault="00013FE4" w:rsidP="007A37CD">
            <w:pPr>
              <w:spacing w:before="60" w:after="60" w:line="240" w:lineRule="auto"/>
              <w:ind w:firstLine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C6B4A5" w14:textId="77777777" w:rsidR="007A37CD" w:rsidRPr="009D6017" w:rsidRDefault="007A37CD" w:rsidP="007A3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1821_905353033"/>
            <w:bookmarkEnd w:id="1"/>
            <w:r w:rsidRPr="009D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Постанова Кабінету Міністрів України від 25.12.2015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1127 «Про Порядок державної реєстрації речових прав на нерухоме майно та їх обтяжень»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(зі змінами)</w:t>
            </w:r>
            <w:r w:rsidRPr="009D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0CFA2F" w14:textId="77777777" w:rsidR="007A37CD" w:rsidRPr="009D6017" w:rsidRDefault="007A37CD" w:rsidP="007A3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D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постанова Кабінету Міністрів України від 26.10.2011</w:t>
            </w:r>
          </w:p>
          <w:p w14:paraId="2EE68131" w14:textId="77777777" w:rsidR="007A37CD" w:rsidRDefault="007A37CD" w:rsidP="007A3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1141 «Про Порядок ведення Державного реєстру речових прав на нерухоме майно»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(зі змінами)</w:t>
            </w:r>
            <w:r w:rsidRPr="009D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806000" w14:textId="1F8564B3" w:rsidR="00013FE4" w:rsidRPr="00B850CE" w:rsidRDefault="00013FE4" w:rsidP="00013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E4" w:rsidRPr="00DF36A6" w14:paraId="729A5CC2" w14:textId="77777777" w:rsidTr="00054344">
        <w:tblPrEx>
          <w:tblCellMar>
            <w:left w:w="108" w:type="dxa"/>
          </w:tblCellMar>
        </w:tblPrEx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1A439" w14:textId="77777777" w:rsidR="00013FE4" w:rsidRPr="00DF36A6" w:rsidRDefault="00013FE4" w:rsidP="00013FE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61278" w14:textId="77777777" w:rsidR="00013FE4" w:rsidRPr="00B850CE" w:rsidRDefault="00013FE4" w:rsidP="007A37CD">
            <w:pPr>
              <w:spacing w:before="60" w:after="60" w:line="240" w:lineRule="auto"/>
              <w:ind w:firstLine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 центральних органів виконавчої влади та інших місцевих органів державної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F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ади, органів місцевого самоврядування</w:t>
            </w:r>
          </w:p>
        </w:tc>
        <w:tc>
          <w:tcPr>
            <w:tcW w:w="6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0878C9" w14:textId="77777777" w:rsidR="00013FE4" w:rsidRPr="009D6017" w:rsidRDefault="00013FE4" w:rsidP="00013FE4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D6017">
              <w:rPr>
                <w:rFonts w:ascii="Times New Roman" w:hAnsi="Times New Roman" w:cs="Times New Roman"/>
                <w:sz w:val="24"/>
                <w:szCs w:val="24"/>
              </w:rPr>
              <w:t>Наказ Міністерства юстиції України від 28 березня 2016 року № 898/5 «Про врегулювання відносин, пов’язаних з державною реєстрацією речових прав на нерухоме майно, що розташоване на тимчасово окупованій території України», зареєстрований у Міністерстві юстиції України 29 березня 2016 року за № 468/28598;</w:t>
            </w:r>
          </w:p>
          <w:p w14:paraId="2E0E8193" w14:textId="700C962A" w:rsidR="00013FE4" w:rsidRDefault="00013FE4" w:rsidP="00013F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D6017">
              <w:rPr>
                <w:rFonts w:ascii="Times New Roman" w:hAnsi="Times New Roman" w:cs="Times New Roman"/>
                <w:sz w:val="24"/>
                <w:szCs w:val="24"/>
              </w:rPr>
              <w:t>наказ Міністерства юстиції України</w:t>
            </w:r>
            <w:r w:rsidR="007A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17">
              <w:rPr>
                <w:rFonts w:ascii="Times New Roman" w:hAnsi="Times New Roman" w:cs="Times New Roman"/>
                <w:sz w:val="24"/>
                <w:szCs w:val="24"/>
              </w:rPr>
              <w:t xml:space="preserve">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</w:t>
            </w:r>
            <w:r w:rsidR="007A3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1504/29634;</w:t>
            </w:r>
          </w:p>
          <w:p w14:paraId="0E8572B7" w14:textId="77777777" w:rsidR="00013FE4" w:rsidRDefault="00013FE4" w:rsidP="002D33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рішення Київської міської ради</w:t>
            </w:r>
            <w:r w:rsidR="007A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28 липня 2016 року </w:t>
            </w:r>
            <w:r w:rsidR="007A3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861/861 «Про визначення переліку адміністративних послуг, які надаються через центри надання адміністративних послуг в місті Києві»</w:t>
            </w:r>
            <w:r w:rsidR="002D33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FA2641" w14:textId="4BA5A9B4" w:rsidR="002D3356" w:rsidRPr="002D3356" w:rsidRDefault="002D3356" w:rsidP="002D33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р</w:t>
            </w:r>
            <w:r w:rsidRPr="002D3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озпорядження виконавчого органу Київської міської ради (Київської міської державної адміністрації) від 01 лютого 2016 року № 48 «Про організаційно-правові заходи, пов'язані з наданням адміністративних послуг у сферах державної реєстрації речових прав на нерухоме майно та їх обтяжень, юридичних осіб, фізичних осіб - підприємців, реєстрації місця проживання/перебування фізичних осіб у межах міста Києва, а також наданням відомостей з Державного земельного кадастру».</w:t>
            </w:r>
          </w:p>
        </w:tc>
      </w:tr>
      <w:tr w:rsidR="00A03C35" w:rsidRPr="00DF36A6" w14:paraId="4B98DDC9" w14:textId="77777777" w:rsidTr="00054344">
        <w:tblPrEx>
          <w:tblCellMar>
            <w:left w:w="108" w:type="dxa"/>
          </w:tblCellMar>
        </w:tblPrEx>
        <w:trPr>
          <w:trHeight w:val="476"/>
        </w:trPr>
        <w:tc>
          <w:tcPr>
            <w:tcW w:w="109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E573D1" w14:textId="308E86A9" w:rsidR="00A03C35" w:rsidRPr="00B850CE" w:rsidRDefault="00A03C35" w:rsidP="00B850CE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A03C35" w:rsidRPr="00DF36A6" w14:paraId="419B76BB" w14:textId="77777777" w:rsidTr="00054344">
        <w:tblPrEx>
          <w:tblCellMar>
            <w:left w:w="108" w:type="dxa"/>
          </w:tblCellMar>
        </w:tblPrEx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13F16" w14:textId="77777777" w:rsidR="00A03C35" w:rsidRPr="00DF36A6" w:rsidRDefault="009078DC" w:rsidP="00DF58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5E0B60" w14:textId="77777777" w:rsidR="00A03C35" w:rsidRPr="00B850CE" w:rsidRDefault="00A03C35" w:rsidP="007A37C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Підстава для о</w:t>
            </w:r>
            <w:r w:rsidR="00CA277B"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тримання</w:t>
            </w:r>
            <w:r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адміністративної послуги</w:t>
            </w:r>
          </w:p>
        </w:tc>
        <w:tc>
          <w:tcPr>
            <w:tcW w:w="6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73CD65" w14:textId="6BABA573" w:rsidR="00A03C35" w:rsidRPr="00B850CE" w:rsidRDefault="00753E9E" w:rsidP="00753E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13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Заява</w:t>
            </w:r>
          </w:p>
        </w:tc>
      </w:tr>
      <w:tr w:rsidR="0016328F" w:rsidRPr="00DF36A6" w14:paraId="2E2CF505" w14:textId="77777777" w:rsidTr="00054344">
        <w:tblPrEx>
          <w:tblCellMar>
            <w:left w:w="108" w:type="dxa"/>
          </w:tblCellMar>
        </w:tblPrEx>
        <w:trPr>
          <w:trHeight w:val="272"/>
        </w:trPr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6B203" w14:textId="77777777" w:rsidR="0016328F" w:rsidRPr="00DF36A6" w:rsidRDefault="009078D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B87DAE8" w14:textId="77777777" w:rsidR="0016328F" w:rsidRPr="00B850CE" w:rsidRDefault="0016328F" w:rsidP="007A3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470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7398F" w14:textId="518B56A6" w:rsidR="0016328F" w:rsidRPr="00753E9E" w:rsidRDefault="00753E9E" w:rsidP="00753E9E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13FE4" w:rsidRPr="0075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аява про скасування запису Державного реєстру речових прав на нерухоме майно;</w:t>
            </w:r>
          </w:p>
          <w:p w14:paraId="3270D876" w14:textId="70E86D91" w:rsidR="00013FE4" w:rsidRPr="00753E9E" w:rsidRDefault="00753E9E" w:rsidP="00753E9E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13FE4" w:rsidRPr="0075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удове рішення, що набрало законної сили.</w:t>
            </w:r>
          </w:p>
        </w:tc>
      </w:tr>
      <w:tr w:rsidR="00A03C35" w:rsidRPr="00DF36A6" w14:paraId="7B3FC33D" w14:textId="77777777" w:rsidTr="00054344">
        <w:tblPrEx>
          <w:tblCellMar>
            <w:left w:w="108" w:type="dxa"/>
          </w:tblCellMar>
        </w:tblPrEx>
        <w:trPr>
          <w:trHeight w:val="1114"/>
        </w:trPr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0859B" w14:textId="77777777" w:rsidR="00A03C35" w:rsidRPr="00DF36A6" w:rsidRDefault="009078DC" w:rsidP="00F6662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2350C" w14:textId="77777777" w:rsidR="00A03C35" w:rsidRPr="00B850CE" w:rsidRDefault="00F66623" w:rsidP="007A37C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A03C35"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7777E7" w14:textId="181E2B9F" w:rsidR="00A03C35" w:rsidRPr="000262FF" w:rsidRDefault="00B850CE" w:rsidP="00013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3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паперовій формі</w:t>
            </w:r>
            <w:r w:rsidR="008A6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C35" w:rsidRPr="00DF36A6" w14:paraId="5847360A" w14:textId="77777777" w:rsidTr="00054344">
        <w:tblPrEx>
          <w:tblCellMar>
            <w:left w:w="108" w:type="dxa"/>
          </w:tblCellMar>
        </w:tblPrEx>
        <w:trPr>
          <w:trHeight w:val="795"/>
        </w:trPr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1F1B2" w14:textId="77777777" w:rsidR="00A03C35" w:rsidRPr="00DF36A6" w:rsidRDefault="009078DC" w:rsidP="00F6662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2214B" w14:textId="77777777" w:rsidR="00A03C35" w:rsidRPr="00B850CE" w:rsidRDefault="00A03C35" w:rsidP="007A37C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93F5BD" w14:textId="13F6C598" w:rsidR="00A03C35" w:rsidRPr="00B850CE" w:rsidRDefault="00B850CE" w:rsidP="00B850CE">
            <w:pPr>
              <w:pStyle w:val="a9"/>
              <w:spacing w:before="0" w:after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="008A6814">
              <w:rPr>
                <w:color w:val="000000"/>
                <w:lang w:val="uk-UA"/>
              </w:rPr>
              <w:t>Б</w:t>
            </w:r>
            <w:r w:rsidR="00A03C35" w:rsidRPr="00B850CE">
              <w:rPr>
                <w:color w:val="000000"/>
                <w:lang w:val="uk-UA"/>
              </w:rPr>
              <w:t>езоплатно</w:t>
            </w:r>
            <w:r w:rsidR="00F66623" w:rsidRPr="00B850CE">
              <w:rPr>
                <w:color w:val="000000"/>
                <w:lang w:val="uk-UA"/>
              </w:rPr>
              <w:t>.</w:t>
            </w:r>
            <w:r w:rsidR="00A03C35" w:rsidRPr="00B850CE">
              <w:rPr>
                <w:color w:val="000000"/>
                <w:lang w:val="uk-UA"/>
              </w:rPr>
              <w:t xml:space="preserve"> </w:t>
            </w:r>
          </w:p>
        </w:tc>
      </w:tr>
      <w:tr w:rsidR="00A03C35" w:rsidRPr="00DF36A6" w14:paraId="395EDC44" w14:textId="77777777" w:rsidTr="00054344">
        <w:tblPrEx>
          <w:tblCellMar>
            <w:left w:w="108" w:type="dxa"/>
          </w:tblCellMar>
        </w:tblPrEx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F10A6E" w14:textId="77777777" w:rsidR="00A03C35" w:rsidRPr="00DF36A6" w:rsidRDefault="009078DC" w:rsidP="00F6662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9EDE9" w14:textId="77777777" w:rsidR="00A03C35" w:rsidRPr="00B850CE" w:rsidRDefault="00A03C35" w:rsidP="007A37C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98D638" w14:textId="7D071AC0" w:rsidR="00A03C35" w:rsidRPr="00B850CE" w:rsidRDefault="00B850CE" w:rsidP="00B850CE">
            <w:pPr>
              <w:pStyle w:val="tj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13FE4">
              <w:rPr>
                <w:color w:val="000000"/>
              </w:rPr>
              <w:t>У день прийняття заяви</w:t>
            </w:r>
            <w:r w:rsidR="008A6814">
              <w:rPr>
                <w:color w:val="000000"/>
              </w:rPr>
              <w:t>.</w:t>
            </w:r>
          </w:p>
        </w:tc>
      </w:tr>
      <w:tr w:rsidR="00A03C35" w:rsidRPr="00DF36A6" w14:paraId="27DBCFB2" w14:textId="77777777" w:rsidTr="00054344">
        <w:tblPrEx>
          <w:tblCellMar>
            <w:left w:w="108" w:type="dxa"/>
          </w:tblCellMar>
        </w:tblPrEx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34DFD8" w14:textId="77777777" w:rsidR="00A03C35" w:rsidRPr="00DF36A6" w:rsidRDefault="002E5F54" w:rsidP="009078D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0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C0B5B" w14:textId="06FE90E0" w:rsidR="00A03C35" w:rsidRPr="00B850CE" w:rsidRDefault="00A03C35" w:rsidP="007A37CD">
            <w:pPr>
              <w:pStyle w:val="a9"/>
              <w:spacing w:before="0" w:after="0"/>
              <w:rPr>
                <w:b/>
                <w:color w:val="000000"/>
                <w:lang w:val="uk-UA"/>
              </w:rPr>
            </w:pPr>
            <w:r w:rsidRPr="00B850CE">
              <w:rPr>
                <w:b/>
                <w:color w:val="000000"/>
                <w:lang w:val="uk-UA"/>
              </w:rPr>
              <w:t xml:space="preserve">Перелік підстав для відмови у </w:t>
            </w:r>
            <w:r w:rsidR="008A6814">
              <w:rPr>
                <w:b/>
                <w:color w:val="000000"/>
                <w:lang w:val="uk-UA"/>
              </w:rPr>
              <w:t>державній реєстрації</w:t>
            </w:r>
          </w:p>
          <w:p w14:paraId="3BCC6A24" w14:textId="77777777" w:rsidR="00A03C35" w:rsidRPr="00B850CE" w:rsidRDefault="00A03C35" w:rsidP="007A37CD">
            <w:pPr>
              <w:spacing w:before="60" w:after="6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F79D06" w14:textId="154C2AFA" w:rsidR="00102AD9" w:rsidRPr="00B850CE" w:rsidRDefault="00013FE4" w:rsidP="00B850CE">
            <w:pPr>
              <w:pStyle w:val="ac"/>
              <w:widowControl w:val="0"/>
              <w:tabs>
                <w:tab w:val="left" w:pos="20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1</w:t>
            </w:r>
            <w:r w:rsidR="00102AD9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)</w:t>
            </w:r>
            <w:bookmarkStart w:id="2" w:name="n260"/>
            <w:bookmarkEnd w:id="2"/>
            <w:r w:rsidR="00117DC0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 </w:t>
            </w:r>
            <w:r w:rsidR="00A03C35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подані документи не відповідають вимогам, </w:t>
            </w:r>
            <w:r w:rsidR="00CE787F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</w:t>
            </w:r>
            <w:r w:rsidR="00A03C35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становленим </w:t>
            </w:r>
            <w:r w:rsidR="008A681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цим </w:t>
            </w:r>
            <w:r w:rsidR="00A03C35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Законом;</w:t>
            </w:r>
            <w:bookmarkStart w:id="3" w:name="n261"/>
            <w:bookmarkEnd w:id="3"/>
          </w:p>
          <w:p w14:paraId="7A4FA01B" w14:textId="69CD92DF" w:rsidR="00102AD9" w:rsidRPr="00B850CE" w:rsidRDefault="00013FE4" w:rsidP="00B850CE">
            <w:pPr>
              <w:pStyle w:val="ac"/>
              <w:widowControl w:val="0"/>
              <w:tabs>
                <w:tab w:val="left" w:pos="20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2</w:t>
            </w:r>
            <w:r w:rsidR="00102AD9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)</w:t>
            </w:r>
            <w:r w:rsidR="00117DC0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 </w:t>
            </w:r>
            <w:r w:rsidR="00A03C35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  <w:bookmarkStart w:id="4" w:name="n262"/>
            <w:bookmarkEnd w:id="4"/>
          </w:p>
          <w:p w14:paraId="5BBE1D19" w14:textId="1F2608C8" w:rsidR="00102AD9" w:rsidRPr="00B850CE" w:rsidRDefault="00013FE4" w:rsidP="00B850CE">
            <w:pPr>
              <w:pStyle w:val="ac"/>
              <w:widowControl w:val="0"/>
              <w:tabs>
                <w:tab w:val="left" w:pos="20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3</w:t>
            </w:r>
            <w:r w:rsidR="00102AD9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)</w:t>
            </w:r>
            <w:r w:rsidR="00117DC0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 </w:t>
            </w:r>
            <w:r w:rsidR="00A03C35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наявні суперечності між заявленими та вже зареєстрованими речовими правами на нерухоме майно та їх обтяженнями;</w:t>
            </w:r>
            <w:bookmarkStart w:id="5" w:name="n263"/>
            <w:bookmarkEnd w:id="5"/>
          </w:p>
          <w:p w14:paraId="3DF4809D" w14:textId="489A737E" w:rsidR="00013FE4" w:rsidRDefault="00013FE4" w:rsidP="00013FE4">
            <w:pPr>
              <w:pStyle w:val="ac"/>
              <w:widowControl w:val="0"/>
              <w:tabs>
                <w:tab w:val="left" w:pos="1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4</w:t>
            </w:r>
            <w:r w:rsidR="00102AD9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)</w:t>
            </w:r>
            <w:r w:rsidR="00117DC0" w:rsidRPr="00B850CE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після завершення строку, встановленого частиною третьою статті 23 цього Закону, не усунені обставини, що були підставою для прийняття рішення про зупинення розгляду заяви про державну реєстрацію </w:t>
            </w:r>
            <w:r w:rsidR="00DD60D8" w:rsidRPr="00B8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прав.</w:t>
            </w:r>
          </w:p>
          <w:p w14:paraId="684D75CD" w14:textId="43D3FE80" w:rsidR="00013FE4" w:rsidRDefault="00013FE4" w:rsidP="00013FE4">
            <w:pPr>
              <w:pStyle w:val="ac"/>
              <w:widowControl w:val="0"/>
              <w:tabs>
                <w:tab w:val="left" w:pos="1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заявником подані самі документи, на підставі яких заявлене речове право, обтяження вже зареєстровано у Державному реєстрі прав.</w:t>
            </w:r>
          </w:p>
          <w:p w14:paraId="5A4BC545" w14:textId="36D74EA4" w:rsidR="00A03C35" w:rsidRPr="00B850CE" w:rsidRDefault="00A03C35" w:rsidP="00013FE4">
            <w:pPr>
              <w:pStyle w:val="ac"/>
              <w:widowControl w:val="0"/>
              <w:tabs>
                <w:tab w:val="left" w:pos="194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A03C35" w:rsidRPr="00DF36A6" w14:paraId="6364EF92" w14:textId="77777777" w:rsidTr="00054344">
        <w:tblPrEx>
          <w:tblCellMar>
            <w:left w:w="108" w:type="dxa"/>
          </w:tblCellMar>
        </w:tblPrEx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B9B28" w14:textId="77777777" w:rsidR="00A03C35" w:rsidRPr="00DF36A6" w:rsidRDefault="002E5F54" w:rsidP="009078D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0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C2FE9" w14:textId="77777777" w:rsidR="00A03C35" w:rsidRPr="00B850CE" w:rsidRDefault="00A03C35" w:rsidP="007A37C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46A13" w14:textId="59A40F59" w:rsidR="00A03C35" w:rsidRDefault="00013FE4" w:rsidP="00013FE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скасування:</w:t>
            </w:r>
          </w:p>
          <w:p w14:paraId="719D4510" w14:textId="084C0427" w:rsidR="00013FE4" w:rsidRDefault="00013FE4" w:rsidP="00753E9E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8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запису про скасування</w:t>
            </w:r>
          </w:p>
          <w:p w14:paraId="4008B402" w14:textId="479AFCF5" w:rsidR="00013FE4" w:rsidRDefault="00013FE4" w:rsidP="00753E9E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1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витягу з Державного реєстру </w:t>
            </w:r>
            <w:r w:rsidR="008A6814">
              <w:rPr>
                <w:rFonts w:ascii="Times New Roman" w:hAnsi="Times New Roman" w:cs="Times New Roman"/>
                <w:sz w:val="24"/>
                <w:szCs w:val="24"/>
              </w:rPr>
              <w:t xml:space="preserve">речових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8A6814">
              <w:rPr>
                <w:rFonts w:ascii="Times New Roman" w:hAnsi="Times New Roman" w:cs="Times New Roman"/>
                <w:sz w:val="24"/>
                <w:szCs w:val="24"/>
              </w:rPr>
              <w:t xml:space="preserve"> на нерухоме майно;</w:t>
            </w:r>
          </w:p>
          <w:p w14:paraId="4A5CC100" w14:textId="4837332F" w:rsidR="00013FE4" w:rsidRPr="00013FE4" w:rsidRDefault="00013FE4" w:rsidP="008A6814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FE4">
              <w:rPr>
                <w:rFonts w:ascii="Times New Roman" w:hAnsi="Times New Roman" w:cs="Times New Roman"/>
                <w:sz w:val="24"/>
                <w:szCs w:val="24"/>
              </w:rPr>
              <w:t>) рішення про відмову</w:t>
            </w:r>
            <w:r w:rsidR="008A6814">
              <w:rPr>
                <w:rFonts w:ascii="Times New Roman" w:hAnsi="Times New Roman" w:cs="Times New Roman"/>
                <w:sz w:val="24"/>
                <w:szCs w:val="24"/>
              </w:rPr>
              <w:t xml:space="preserve"> у скасуванні.</w:t>
            </w:r>
          </w:p>
        </w:tc>
      </w:tr>
      <w:tr w:rsidR="00A03C35" w:rsidRPr="00DF36A6" w14:paraId="0486FAC0" w14:textId="77777777" w:rsidTr="00054344">
        <w:tblPrEx>
          <w:tblCellMar>
            <w:left w:w="108" w:type="dxa"/>
          </w:tblCellMar>
        </w:tblPrEx>
        <w:trPr>
          <w:trHeight w:val="70"/>
        </w:trPr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79453" w14:textId="77777777" w:rsidR="00A03C35" w:rsidRPr="00DF36A6" w:rsidRDefault="002E5F54" w:rsidP="009078DC">
            <w:pPr>
              <w:spacing w:before="60" w:after="6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0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11F749" w14:textId="77777777" w:rsidR="00A03C35" w:rsidRPr="00B850CE" w:rsidRDefault="00A03C35" w:rsidP="007A37C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BF2A5" w14:textId="46CB36DC" w:rsidR="00F1170A" w:rsidRPr="00F1170A" w:rsidRDefault="00426219" w:rsidP="00F1170A">
            <w:pPr>
              <w:pStyle w:val="a9"/>
              <w:spacing w:after="0"/>
              <w:contextualSpacing/>
              <w:jc w:val="both"/>
              <w:rPr>
                <w:iCs/>
                <w:color w:val="000000"/>
                <w:shd w:val="clear" w:color="auto" w:fill="FFFFFF"/>
                <w:lang w:val="uk-UA"/>
              </w:rPr>
            </w:pPr>
            <w:r>
              <w:rPr>
                <w:iCs/>
                <w:color w:val="000000"/>
                <w:shd w:val="clear" w:color="auto" w:fill="FFFFFF"/>
                <w:lang w:val="uk-UA"/>
              </w:rPr>
              <w:t xml:space="preserve">   </w:t>
            </w:r>
            <w:r w:rsidR="00F1170A" w:rsidRPr="00F1170A">
              <w:rPr>
                <w:iCs/>
                <w:color w:val="000000"/>
                <w:shd w:val="clear" w:color="auto" w:fill="FFFFFF"/>
                <w:lang w:val="uk-UA"/>
              </w:rPr>
              <w:t>Рішення державного реєстратора про відмову (за бажанням заявника) може бути надано у паперовій формі шляхом його друку за допомогою програмних засобів ведення Державного реєстру прав на аркушах паперу форматом А4 (210 х 297 міліметрів) без використання спеціальних бланків, проставлення підпису та печатки державного реєстратора.</w:t>
            </w:r>
          </w:p>
          <w:p w14:paraId="39387D68" w14:textId="77777777" w:rsidR="00F1170A" w:rsidRPr="00F1170A" w:rsidRDefault="00F1170A" w:rsidP="00F1170A">
            <w:pPr>
              <w:pStyle w:val="a9"/>
              <w:spacing w:after="0"/>
              <w:contextualSpacing/>
              <w:jc w:val="both"/>
              <w:rPr>
                <w:iCs/>
                <w:color w:val="000000"/>
                <w:shd w:val="clear" w:color="auto" w:fill="FFFFFF"/>
                <w:lang w:val="uk-UA"/>
              </w:rPr>
            </w:pPr>
            <w:r w:rsidRPr="00F1170A">
              <w:rPr>
                <w:iCs/>
                <w:color w:val="000000"/>
                <w:shd w:val="clear" w:color="auto" w:fill="FFFFFF"/>
                <w:lang w:val="uk-UA"/>
              </w:rPr>
              <w:t xml:space="preserve">    Витяг з Державного реєстру речових прав на нерухоме майно за бажанням заявника може бути отриманий у паперовій формі.</w:t>
            </w:r>
          </w:p>
          <w:p w14:paraId="472FD3F9" w14:textId="68B2657C" w:rsidR="00F1170A" w:rsidRPr="00F1170A" w:rsidRDefault="00F1170A" w:rsidP="00F1170A">
            <w:pPr>
              <w:pStyle w:val="a9"/>
              <w:spacing w:after="0"/>
              <w:contextualSpacing/>
              <w:jc w:val="both"/>
              <w:rPr>
                <w:iCs/>
                <w:color w:val="000000"/>
                <w:shd w:val="clear" w:color="auto" w:fill="FFFFFF"/>
                <w:lang w:val="uk-UA"/>
              </w:rPr>
            </w:pPr>
            <w:r w:rsidRPr="00F1170A">
              <w:rPr>
                <w:iCs/>
                <w:color w:val="000000"/>
                <w:shd w:val="clear" w:color="auto" w:fill="FFFFFF"/>
                <w:lang w:val="uk-UA"/>
              </w:rPr>
              <w:t xml:space="preserve">    Результат надання адміністративної послуги у сфері державної реєстрації можливо отримати особисто (або уповноважена особа) звернувшись до центру надання адміністративних послуг, суб’єкта державної реєстрації прав або нотаріус.</w:t>
            </w:r>
          </w:p>
          <w:p w14:paraId="465D4E05" w14:textId="1AB883D9" w:rsidR="00A03C35" w:rsidRPr="00B850CE" w:rsidRDefault="00F1170A" w:rsidP="00753E9E">
            <w:pPr>
              <w:pStyle w:val="a9"/>
              <w:spacing w:before="0" w:after="0"/>
              <w:contextualSpacing/>
              <w:jc w:val="both"/>
              <w:rPr>
                <w:color w:val="000000"/>
                <w:lang w:val="uk-UA"/>
              </w:rPr>
            </w:pPr>
            <w:r w:rsidRPr="00F1170A">
              <w:rPr>
                <w:iCs/>
                <w:color w:val="000000"/>
                <w:shd w:val="clear" w:color="auto" w:fill="FFFFFF"/>
                <w:lang w:val="uk-UA"/>
              </w:rPr>
              <w:t xml:space="preserve">    </w:t>
            </w:r>
            <w:proofErr w:type="spellStart"/>
            <w:r w:rsidRPr="00F1170A">
              <w:rPr>
                <w:iCs/>
                <w:color w:val="000000"/>
                <w:shd w:val="clear" w:color="auto" w:fill="FFFFFF"/>
                <w:lang w:val="uk-UA"/>
              </w:rPr>
              <w:t>Вебпортал</w:t>
            </w:r>
            <w:proofErr w:type="spellEnd"/>
            <w:r w:rsidRPr="00F1170A">
              <w:rPr>
                <w:iCs/>
                <w:color w:val="000000"/>
                <w:shd w:val="clear" w:color="auto" w:fill="FFFFFF"/>
                <w:lang w:val="uk-UA"/>
              </w:rPr>
              <w:t xml:space="preserve"> Мін’юсту.*</w:t>
            </w:r>
          </w:p>
        </w:tc>
      </w:tr>
    </w:tbl>
    <w:p w14:paraId="7A0A1000" w14:textId="453C4699" w:rsidR="00F1170A" w:rsidRDefault="00154D15" w:rsidP="00F1170A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6" w:name="_Hlk70347134"/>
      <w:r w:rsidRPr="00DF36A6">
        <w:rPr>
          <w:rFonts w:ascii="Times New Roman" w:hAnsi="Times New Roman" w:cs="Times New Roman"/>
          <w:i/>
        </w:rPr>
        <w:t>*</w:t>
      </w:r>
      <w:r w:rsidR="00F1170A" w:rsidRPr="00F117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1170A" w:rsidRPr="009D60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Після </w:t>
      </w:r>
      <w:r w:rsidR="00F1170A">
        <w:rPr>
          <w:rFonts w:ascii="Times New Roman" w:hAnsi="Times New Roman" w:cs="Times New Roman"/>
          <w:i/>
          <w:color w:val="000000"/>
          <w:sz w:val="24"/>
          <w:szCs w:val="24"/>
        </w:rPr>
        <w:t>доопрацювання порталу електронних сервісів, який буде забезпечувати можливість подання таких документів в електронній формі</w:t>
      </w:r>
    </w:p>
    <w:bookmarkEnd w:id="6"/>
    <w:p w14:paraId="59C2F799" w14:textId="6F14D632" w:rsidR="00154D15" w:rsidRPr="00DF36A6" w:rsidRDefault="00154D15" w:rsidP="00154D15">
      <w:pPr>
        <w:spacing w:before="60" w:after="60"/>
        <w:rPr>
          <w:rFonts w:ascii="Times New Roman" w:hAnsi="Times New Roman" w:cs="Times New Roman"/>
          <w:i/>
        </w:rPr>
      </w:pPr>
    </w:p>
    <w:p w14:paraId="27A187E5" w14:textId="77777777" w:rsidR="00154D15" w:rsidRPr="00DF36A6" w:rsidRDefault="00154D15" w:rsidP="00154D15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AE71176" w14:textId="77777777" w:rsidR="002F7E69" w:rsidRPr="00DF36A6" w:rsidRDefault="002F7E69" w:rsidP="00154D15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0DD44C9" w14:textId="7DFAE91D" w:rsidR="0018501A" w:rsidRPr="00552BE0" w:rsidRDefault="00753E9E" w:rsidP="0018501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52BE0">
        <w:rPr>
          <w:rFonts w:ascii="Times New Roman" w:hAnsi="Times New Roman" w:cs="Times New Roman"/>
          <w:color w:val="000000"/>
          <w:sz w:val="24"/>
          <w:szCs w:val="24"/>
        </w:rPr>
        <w:t xml:space="preserve">Заступник начальника </w:t>
      </w:r>
    </w:p>
    <w:p w14:paraId="73A4D338" w14:textId="69CB3717" w:rsidR="00753E9E" w:rsidRPr="00552BE0" w:rsidRDefault="00753E9E" w:rsidP="00753E9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52BE0">
        <w:rPr>
          <w:rFonts w:ascii="Times New Roman" w:hAnsi="Times New Roman" w:cs="Times New Roman"/>
          <w:color w:val="000000"/>
          <w:sz w:val="24"/>
          <w:szCs w:val="24"/>
        </w:rPr>
        <w:t>відділу державної реєстрації</w:t>
      </w:r>
    </w:p>
    <w:p w14:paraId="15480375" w14:textId="475C3AFC" w:rsidR="00753E9E" w:rsidRPr="00DF36A6" w:rsidRDefault="00753E9E" w:rsidP="00753E9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52BE0">
        <w:rPr>
          <w:rFonts w:ascii="Times New Roman" w:hAnsi="Times New Roman" w:cs="Times New Roman"/>
          <w:color w:val="000000"/>
          <w:sz w:val="24"/>
          <w:szCs w:val="24"/>
        </w:rPr>
        <w:t>речових прав на нерухоме майно</w:t>
      </w:r>
      <w:r w:rsidRPr="00552B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B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B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B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BE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01A">
        <w:rPr>
          <w:rFonts w:ascii="Times New Roman" w:hAnsi="Times New Roman" w:cs="Times New Roman"/>
          <w:color w:val="000000"/>
          <w:sz w:val="24"/>
          <w:szCs w:val="24"/>
        </w:rPr>
        <w:t>Лариса ДЗЮБЕНКО</w:t>
      </w:r>
    </w:p>
    <w:p w14:paraId="0D95E1B1" w14:textId="30E57961" w:rsidR="00154D15" w:rsidRPr="00DF36A6" w:rsidRDefault="00154D15" w:rsidP="00F1137E">
      <w:pPr>
        <w:spacing w:before="60" w:after="60"/>
        <w:ind w:left="-709"/>
      </w:pPr>
    </w:p>
    <w:sectPr w:rsidR="00154D15" w:rsidRPr="00DF36A6" w:rsidSect="009078DC">
      <w:pgSz w:w="11906" w:h="16838"/>
      <w:pgMar w:top="850" w:right="424" w:bottom="426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135"/>
    <w:multiLevelType w:val="multilevel"/>
    <w:tmpl w:val="8480C2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3620B"/>
    <w:multiLevelType w:val="multilevel"/>
    <w:tmpl w:val="FC54D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F51EAC"/>
    <w:multiLevelType w:val="hybridMultilevel"/>
    <w:tmpl w:val="57D62624"/>
    <w:lvl w:ilvl="0" w:tplc="5EB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C2073"/>
    <w:multiLevelType w:val="hybridMultilevel"/>
    <w:tmpl w:val="3CD638EA"/>
    <w:lvl w:ilvl="0" w:tplc="6360B35C">
      <w:start w:val="1"/>
      <w:numFmt w:val="decimal"/>
      <w:lvlText w:val="%1."/>
      <w:lvlJc w:val="left"/>
      <w:pPr>
        <w:ind w:left="7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6250D2A"/>
    <w:multiLevelType w:val="multilevel"/>
    <w:tmpl w:val="6EC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A642E"/>
    <w:multiLevelType w:val="hybridMultilevel"/>
    <w:tmpl w:val="DFFC43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844EC"/>
    <w:multiLevelType w:val="hybridMultilevel"/>
    <w:tmpl w:val="D2EA0C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15E9F"/>
    <w:multiLevelType w:val="hybridMultilevel"/>
    <w:tmpl w:val="79181D10"/>
    <w:lvl w:ilvl="0" w:tplc="7530363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872246"/>
    <w:multiLevelType w:val="hybridMultilevel"/>
    <w:tmpl w:val="DEBC5020"/>
    <w:lvl w:ilvl="0" w:tplc="50449F6E">
      <w:start w:val="1"/>
      <w:numFmt w:val="bullet"/>
      <w:lvlText w:val="-"/>
      <w:lvlJc w:val="left"/>
      <w:pPr>
        <w:ind w:left="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9">
    <w:nsid w:val="6CF2434B"/>
    <w:multiLevelType w:val="multilevel"/>
    <w:tmpl w:val="A4943A14"/>
    <w:lvl w:ilvl="0">
      <w:start w:val="1"/>
      <w:numFmt w:val="bullet"/>
      <w:lvlText w:val=""/>
      <w:lvlJc w:val="left"/>
      <w:pPr>
        <w:ind w:left="9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8" w:hanging="360"/>
      </w:pPr>
      <w:rPr>
        <w:rFonts w:ascii="Wingdings" w:hAnsi="Wingdings" w:cs="Wingdings" w:hint="default"/>
      </w:rPr>
    </w:lvl>
  </w:abstractNum>
  <w:abstractNum w:abstractNumId="10">
    <w:nsid w:val="6D511825"/>
    <w:multiLevelType w:val="hybridMultilevel"/>
    <w:tmpl w:val="8A324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057E0"/>
    <w:multiLevelType w:val="hybridMultilevel"/>
    <w:tmpl w:val="AC4EB61A"/>
    <w:lvl w:ilvl="0" w:tplc="E7A8D7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4421B2"/>
    <w:multiLevelType w:val="hybridMultilevel"/>
    <w:tmpl w:val="D81EB88C"/>
    <w:lvl w:ilvl="0" w:tplc="A2A895B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67A67"/>
    <w:multiLevelType w:val="hybridMultilevel"/>
    <w:tmpl w:val="BF36EC4A"/>
    <w:lvl w:ilvl="0" w:tplc="816682FE">
      <w:start w:val="4"/>
      <w:numFmt w:val="bullet"/>
      <w:lvlText w:val="-"/>
      <w:lvlJc w:val="left"/>
      <w:pPr>
        <w:ind w:left="399" w:hanging="360"/>
      </w:pPr>
      <w:rPr>
        <w:rFonts w:ascii="Roboto" w:eastAsia="Times New Roman" w:hAnsi="Robot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5D"/>
    <w:rsid w:val="00013FE4"/>
    <w:rsid w:val="000262FF"/>
    <w:rsid w:val="00054344"/>
    <w:rsid w:val="0007574E"/>
    <w:rsid w:val="000C544B"/>
    <w:rsid w:val="000F30CD"/>
    <w:rsid w:val="00102AD9"/>
    <w:rsid w:val="00117DC0"/>
    <w:rsid w:val="001315CB"/>
    <w:rsid w:val="0014005C"/>
    <w:rsid w:val="00147134"/>
    <w:rsid w:val="00154D15"/>
    <w:rsid w:val="0016328F"/>
    <w:rsid w:val="00172B12"/>
    <w:rsid w:val="00176DCD"/>
    <w:rsid w:val="00177889"/>
    <w:rsid w:val="0018501A"/>
    <w:rsid w:val="00194A06"/>
    <w:rsid w:val="00215740"/>
    <w:rsid w:val="002544A3"/>
    <w:rsid w:val="002A5393"/>
    <w:rsid w:val="002C51CE"/>
    <w:rsid w:val="002D3356"/>
    <w:rsid w:val="002E5F54"/>
    <w:rsid w:val="002F7E69"/>
    <w:rsid w:val="00300087"/>
    <w:rsid w:val="0030526D"/>
    <w:rsid w:val="003056EB"/>
    <w:rsid w:val="00317F7E"/>
    <w:rsid w:val="00326C13"/>
    <w:rsid w:val="003543D7"/>
    <w:rsid w:val="00356067"/>
    <w:rsid w:val="00382AFA"/>
    <w:rsid w:val="003C308F"/>
    <w:rsid w:val="003E5151"/>
    <w:rsid w:val="004133B0"/>
    <w:rsid w:val="00426219"/>
    <w:rsid w:val="004267DE"/>
    <w:rsid w:val="00437701"/>
    <w:rsid w:val="00462A08"/>
    <w:rsid w:val="00471B67"/>
    <w:rsid w:val="004B0018"/>
    <w:rsid w:val="004B144B"/>
    <w:rsid w:val="004E5B36"/>
    <w:rsid w:val="004F2E1F"/>
    <w:rsid w:val="00535CBA"/>
    <w:rsid w:val="00546F5D"/>
    <w:rsid w:val="005665E2"/>
    <w:rsid w:val="005842F5"/>
    <w:rsid w:val="005A521A"/>
    <w:rsid w:val="005F5CEA"/>
    <w:rsid w:val="005F7C18"/>
    <w:rsid w:val="0060373D"/>
    <w:rsid w:val="00656F91"/>
    <w:rsid w:val="006723D8"/>
    <w:rsid w:val="00697C36"/>
    <w:rsid w:val="006B78D1"/>
    <w:rsid w:val="00730558"/>
    <w:rsid w:val="00741A93"/>
    <w:rsid w:val="00746439"/>
    <w:rsid w:val="00751A9E"/>
    <w:rsid w:val="00753E9E"/>
    <w:rsid w:val="00756FAB"/>
    <w:rsid w:val="00794EAA"/>
    <w:rsid w:val="007A37CD"/>
    <w:rsid w:val="007A467F"/>
    <w:rsid w:val="007B3A59"/>
    <w:rsid w:val="007B6A95"/>
    <w:rsid w:val="007F1ACC"/>
    <w:rsid w:val="007F58FC"/>
    <w:rsid w:val="007F7006"/>
    <w:rsid w:val="007F706E"/>
    <w:rsid w:val="00804DD3"/>
    <w:rsid w:val="00833066"/>
    <w:rsid w:val="008372C8"/>
    <w:rsid w:val="00854854"/>
    <w:rsid w:val="00866330"/>
    <w:rsid w:val="008807ED"/>
    <w:rsid w:val="008A6814"/>
    <w:rsid w:val="008D0817"/>
    <w:rsid w:val="00903AC8"/>
    <w:rsid w:val="009078DC"/>
    <w:rsid w:val="009141B9"/>
    <w:rsid w:val="0097372C"/>
    <w:rsid w:val="00990B24"/>
    <w:rsid w:val="00992395"/>
    <w:rsid w:val="009966D8"/>
    <w:rsid w:val="009A0B4D"/>
    <w:rsid w:val="009D6E83"/>
    <w:rsid w:val="00A03C35"/>
    <w:rsid w:val="00A07256"/>
    <w:rsid w:val="00A23A1C"/>
    <w:rsid w:val="00A24B6C"/>
    <w:rsid w:val="00A67232"/>
    <w:rsid w:val="00A74EF1"/>
    <w:rsid w:val="00AD3BDD"/>
    <w:rsid w:val="00AD7265"/>
    <w:rsid w:val="00B36871"/>
    <w:rsid w:val="00B56ADA"/>
    <w:rsid w:val="00B66254"/>
    <w:rsid w:val="00B70247"/>
    <w:rsid w:val="00B850CE"/>
    <w:rsid w:val="00BB3984"/>
    <w:rsid w:val="00BF1352"/>
    <w:rsid w:val="00BF2E25"/>
    <w:rsid w:val="00C024B2"/>
    <w:rsid w:val="00C45C23"/>
    <w:rsid w:val="00C722BB"/>
    <w:rsid w:val="00C75FAB"/>
    <w:rsid w:val="00C80952"/>
    <w:rsid w:val="00C81D93"/>
    <w:rsid w:val="00CA277B"/>
    <w:rsid w:val="00CD0298"/>
    <w:rsid w:val="00CE787F"/>
    <w:rsid w:val="00D1198E"/>
    <w:rsid w:val="00D155EA"/>
    <w:rsid w:val="00D4203F"/>
    <w:rsid w:val="00D8472F"/>
    <w:rsid w:val="00DB0357"/>
    <w:rsid w:val="00DB49BF"/>
    <w:rsid w:val="00DB77C7"/>
    <w:rsid w:val="00DD60D8"/>
    <w:rsid w:val="00DD71F3"/>
    <w:rsid w:val="00DF36A6"/>
    <w:rsid w:val="00DF58EA"/>
    <w:rsid w:val="00E01762"/>
    <w:rsid w:val="00EA3A1C"/>
    <w:rsid w:val="00EB3806"/>
    <w:rsid w:val="00EC255D"/>
    <w:rsid w:val="00F03F29"/>
    <w:rsid w:val="00F05F5F"/>
    <w:rsid w:val="00F1137E"/>
    <w:rsid w:val="00F1170A"/>
    <w:rsid w:val="00F25D10"/>
    <w:rsid w:val="00F4130B"/>
    <w:rsid w:val="00F53085"/>
    <w:rsid w:val="00F66623"/>
    <w:rsid w:val="00F912FF"/>
    <w:rsid w:val="00FA2CDA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6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A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8233D"/>
  </w:style>
  <w:style w:type="character" w:customStyle="1" w:styleId="a3">
    <w:name w:val="Нижний колонтитул Знак"/>
    <w:basedOn w:val="a0"/>
    <w:rsid w:val="003823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basedOn w:val="a0"/>
    <w:link w:val="HTML"/>
    <w:semiHidden/>
    <w:rsid w:val="00FE67B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FE67B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rsid w:val="00013171"/>
    <w:rPr>
      <w:rFonts w:ascii="Arial" w:hAnsi="Arial" w:cs="Arial"/>
      <w:sz w:val="16"/>
      <w:szCs w:val="16"/>
    </w:rPr>
  </w:style>
  <w:style w:type="character" w:customStyle="1" w:styleId="2">
    <w:name w:val="Основной текст (2)"/>
    <w:basedOn w:val="a0"/>
    <w:rsid w:val="00A949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8205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 + Полужирный"/>
    <w:basedOn w:val="20"/>
    <w:rsid w:val="008B45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;Полужирный"/>
    <w:basedOn w:val="20"/>
    <w:rsid w:val="008B45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3C10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3C10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rsid w:val="005B03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Exact">
    <w:name w:val="Основной текст (2) Exact"/>
    <w:basedOn w:val="a0"/>
    <w:rsid w:val="005B03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pple-converted-space">
    <w:name w:val="apple-converted-space"/>
    <w:basedOn w:val="a0"/>
    <w:rsid w:val="00695DD4"/>
  </w:style>
  <w:style w:type="character" w:customStyle="1" w:styleId="2115pt">
    <w:name w:val="Основной текст (2) + 11;5 pt"/>
    <w:basedOn w:val="20"/>
    <w:rsid w:val="007B5D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"/>
    <w:basedOn w:val="20"/>
    <w:rsid w:val="007B5D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Не полужирный"/>
    <w:basedOn w:val="20"/>
    <w:rsid w:val="00444E1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92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Не полужирный"/>
    <w:basedOn w:val="20"/>
    <w:rsid w:val="00F9279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">
    <w:name w:val="ListLabel 3"/>
    <w:rPr>
      <w:rFonts w:cs="Times New Roman"/>
      <w:color w:val="000000"/>
      <w:sz w:val="24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ListLabel6">
    <w:name w:val="ListLabel 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ListLabel8">
    <w:name w:val="ListLabel 8"/>
    <w:rPr>
      <w:rFonts w:cs="Courier New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rsid w:val="003823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rsid w:val="003823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semiHidden/>
    <w:unhideWhenUsed/>
    <w:rsid w:val="00FE6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Balloon Text"/>
    <w:basedOn w:val="a"/>
    <w:uiPriority w:val="99"/>
    <w:semiHidden/>
    <w:unhideWhenUsed/>
    <w:rsid w:val="00013171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8B4566"/>
    <w:pPr>
      <w:ind w:left="720"/>
      <w:contextualSpacing/>
    </w:pPr>
  </w:style>
  <w:style w:type="paragraph" w:customStyle="1" w:styleId="60">
    <w:name w:val="Основной текст (6)"/>
    <w:basedOn w:val="a"/>
    <w:link w:val="6"/>
    <w:rsid w:val="003C1050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C1050"/>
    <w:pPr>
      <w:widowControl w:val="0"/>
      <w:shd w:val="clear" w:color="auto" w:fill="FFFFFF"/>
      <w:spacing w:before="240" w:after="240" w:line="274" w:lineRule="exact"/>
      <w:ind w:hanging="1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j">
    <w:name w:val="tj"/>
    <w:basedOn w:val="a"/>
    <w:rsid w:val="009C3F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0365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792E7F"/>
    <w:pPr>
      <w:widowControl w:val="0"/>
      <w:shd w:val="clear" w:color="auto" w:fill="FFFFFF"/>
      <w:spacing w:before="660" w:after="0" w:line="31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A74EF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B3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A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8233D"/>
  </w:style>
  <w:style w:type="character" w:customStyle="1" w:styleId="a3">
    <w:name w:val="Нижний колонтитул Знак"/>
    <w:basedOn w:val="a0"/>
    <w:rsid w:val="003823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basedOn w:val="a0"/>
    <w:link w:val="HTML"/>
    <w:semiHidden/>
    <w:rsid w:val="00FE67B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FE67B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rsid w:val="00013171"/>
    <w:rPr>
      <w:rFonts w:ascii="Arial" w:hAnsi="Arial" w:cs="Arial"/>
      <w:sz w:val="16"/>
      <w:szCs w:val="16"/>
    </w:rPr>
  </w:style>
  <w:style w:type="character" w:customStyle="1" w:styleId="2">
    <w:name w:val="Основной текст (2)"/>
    <w:basedOn w:val="a0"/>
    <w:rsid w:val="00A949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8205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 + Полужирный"/>
    <w:basedOn w:val="20"/>
    <w:rsid w:val="008B45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;Полужирный"/>
    <w:basedOn w:val="20"/>
    <w:rsid w:val="008B45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3C10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3C10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rsid w:val="005B03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Exact">
    <w:name w:val="Основной текст (2) Exact"/>
    <w:basedOn w:val="a0"/>
    <w:rsid w:val="005B03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pple-converted-space">
    <w:name w:val="apple-converted-space"/>
    <w:basedOn w:val="a0"/>
    <w:rsid w:val="00695DD4"/>
  </w:style>
  <w:style w:type="character" w:customStyle="1" w:styleId="2115pt">
    <w:name w:val="Основной текст (2) + 11;5 pt"/>
    <w:basedOn w:val="20"/>
    <w:rsid w:val="007B5D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"/>
    <w:basedOn w:val="20"/>
    <w:rsid w:val="007B5D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Не полужирный"/>
    <w:basedOn w:val="20"/>
    <w:rsid w:val="00444E1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92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Не полужирный"/>
    <w:basedOn w:val="20"/>
    <w:rsid w:val="00F9279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">
    <w:name w:val="ListLabel 3"/>
    <w:rPr>
      <w:rFonts w:cs="Times New Roman"/>
      <w:color w:val="000000"/>
      <w:sz w:val="24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ListLabel6">
    <w:name w:val="ListLabel 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ListLabel8">
    <w:name w:val="ListLabel 8"/>
    <w:rPr>
      <w:rFonts w:cs="Courier New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rsid w:val="003823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rsid w:val="003823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semiHidden/>
    <w:unhideWhenUsed/>
    <w:rsid w:val="00FE6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Balloon Text"/>
    <w:basedOn w:val="a"/>
    <w:uiPriority w:val="99"/>
    <w:semiHidden/>
    <w:unhideWhenUsed/>
    <w:rsid w:val="00013171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8B4566"/>
    <w:pPr>
      <w:ind w:left="720"/>
      <w:contextualSpacing/>
    </w:pPr>
  </w:style>
  <w:style w:type="paragraph" w:customStyle="1" w:styleId="60">
    <w:name w:val="Основной текст (6)"/>
    <w:basedOn w:val="a"/>
    <w:link w:val="6"/>
    <w:rsid w:val="003C1050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C1050"/>
    <w:pPr>
      <w:widowControl w:val="0"/>
      <w:shd w:val="clear" w:color="auto" w:fill="FFFFFF"/>
      <w:spacing w:before="240" w:after="240" w:line="274" w:lineRule="exact"/>
      <w:ind w:hanging="1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j">
    <w:name w:val="tj"/>
    <w:basedOn w:val="a"/>
    <w:rsid w:val="009C3F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0365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792E7F"/>
    <w:pPr>
      <w:widowControl w:val="0"/>
      <w:shd w:val="clear" w:color="auto" w:fill="FFFFFF"/>
      <w:spacing w:before="660" w:after="0" w:line="31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A74EF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B3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golos@kmda.gov.ua" TargetMode="External"/><Relationship Id="rId13" Type="http://schemas.openxmlformats.org/officeDocument/2006/relationships/hyperlink" Target="mailto:cnap@solor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89;nap@kyivcity.gov.ua" TargetMode="External"/><Relationship Id="rId12" Type="http://schemas.openxmlformats.org/officeDocument/2006/relationships/hyperlink" Target="mailto:cnap_pechrda@kmda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zvid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nap@shev.kmda.gov.ua" TargetMode="External"/><Relationship Id="rId10" Type="http://schemas.openxmlformats.org/officeDocument/2006/relationships/hyperlink" Target="mailto:cnap_desnrda@km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_desnrda@kmda.gov.ua" TargetMode="External"/><Relationship Id="rId14" Type="http://schemas.openxmlformats.org/officeDocument/2006/relationships/hyperlink" Target="mailto:cnap@shev.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A813-AC81-4360-873B-3B85A654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user</cp:lastModifiedBy>
  <cp:revision>20</cp:revision>
  <cp:lastPrinted>2021-08-19T12:30:00Z</cp:lastPrinted>
  <dcterms:created xsi:type="dcterms:W3CDTF">2021-04-26T06:55:00Z</dcterms:created>
  <dcterms:modified xsi:type="dcterms:W3CDTF">2021-08-19T12:33:00Z</dcterms:modified>
  <dc:language>ru-RU</dc:language>
</cp:coreProperties>
</file>